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50" w:rsidRPr="002C5C50" w:rsidRDefault="002C5C50" w:rsidP="002C5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50">
        <w:rPr>
          <w:rFonts w:ascii="Times New Roman" w:hAnsi="Times New Roman" w:cs="Times New Roman"/>
          <w:b/>
          <w:i/>
          <w:sz w:val="28"/>
          <w:szCs w:val="28"/>
        </w:rPr>
        <w:t>Протокол   № 2</w:t>
      </w:r>
    </w:p>
    <w:p w:rsidR="002C5C50" w:rsidRPr="002C5C50" w:rsidRDefault="002C5C50" w:rsidP="002C5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C50" w:rsidRPr="002C5C50" w:rsidRDefault="002C5C50" w:rsidP="002C5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50">
        <w:rPr>
          <w:rFonts w:ascii="Times New Roman" w:hAnsi="Times New Roman" w:cs="Times New Roman"/>
          <w:b/>
          <w:i/>
          <w:sz w:val="28"/>
          <w:szCs w:val="28"/>
        </w:rPr>
        <w:t>Заседания методического объединения естественно – математического цикла</w:t>
      </w:r>
    </w:p>
    <w:p w:rsidR="002C5C50" w:rsidRPr="000B1647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05.11.</w:t>
      </w:r>
      <w:r w:rsidRPr="000B164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5C50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присутствовало 7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5C50" w:rsidRDefault="002C5C50" w:rsidP="002C5C50">
      <w:pPr>
        <w:spacing w:after="0"/>
        <w:rPr>
          <w:sz w:val="28"/>
          <w:szCs w:val="28"/>
        </w:rPr>
      </w:pPr>
      <w:r w:rsidRPr="00362CD6">
        <w:rPr>
          <w:sz w:val="28"/>
          <w:szCs w:val="28"/>
        </w:rPr>
        <w:t>1.</w:t>
      </w:r>
      <w:r>
        <w:rPr>
          <w:sz w:val="28"/>
          <w:szCs w:val="28"/>
        </w:rPr>
        <w:t>Головко Л.Н</w:t>
      </w:r>
      <w:r w:rsidRPr="00362CD6">
        <w:rPr>
          <w:sz w:val="28"/>
          <w:szCs w:val="28"/>
        </w:rPr>
        <w:t>.</w:t>
      </w:r>
    </w:p>
    <w:p w:rsidR="002C5C50" w:rsidRPr="00362CD6" w:rsidRDefault="002C5C50" w:rsidP="002C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2.Кайнова С.А.</w:t>
      </w:r>
    </w:p>
    <w:p w:rsidR="002C5C50" w:rsidRPr="00362CD6" w:rsidRDefault="002C5C50" w:rsidP="002C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3.Неговора А.М.</w:t>
      </w:r>
      <w:r w:rsidRPr="00362CD6">
        <w:rPr>
          <w:sz w:val="28"/>
          <w:szCs w:val="28"/>
        </w:rPr>
        <w:t>.</w:t>
      </w:r>
    </w:p>
    <w:p w:rsidR="002C5C50" w:rsidRPr="00362CD6" w:rsidRDefault="002C5C50" w:rsidP="002C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362CD6">
        <w:rPr>
          <w:sz w:val="28"/>
          <w:szCs w:val="28"/>
        </w:rPr>
        <w:t>.</w:t>
      </w:r>
      <w:r>
        <w:rPr>
          <w:sz w:val="28"/>
          <w:szCs w:val="28"/>
        </w:rPr>
        <w:t>Татаренко Г.Л.</w:t>
      </w:r>
    </w:p>
    <w:p w:rsidR="002C5C50" w:rsidRDefault="002C5C50" w:rsidP="002C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362CD6">
        <w:rPr>
          <w:sz w:val="28"/>
          <w:szCs w:val="28"/>
        </w:rPr>
        <w:t>.</w:t>
      </w:r>
      <w:r>
        <w:rPr>
          <w:sz w:val="28"/>
          <w:szCs w:val="28"/>
        </w:rPr>
        <w:t>Щерба В.В</w:t>
      </w:r>
      <w:r w:rsidRPr="00362CD6">
        <w:rPr>
          <w:sz w:val="28"/>
          <w:szCs w:val="28"/>
        </w:rPr>
        <w:t>.</w:t>
      </w:r>
    </w:p>
    <w:p w:rsidR="002C5C50" w:rsidRDefault="002C5C50" w:rsidP="002C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6.Юрченко А.В.</w:t>
      </w:r>
    </w:p>
    <w:p w:rsidR="002C5C50" w:rsidRPr="00362CD6" w:rsidRDefault="002C5C50" w:rsidP="002C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7.Грошева Н.Е.</w:t>
      </w:r>
    </w:p>
    <w:p w:rsidR="002C5C50" w:rsidRPr="000B1647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Муканбеджинова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Сидоренко Н.Н.)</w:t>
      </w:r>
    </w:p>
    <w:p w:rsidR="002C5C50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Default="002C5C50" w:rsidP="002C5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C5C50" w:rsidRDefault="002C5C50" w:rsidP="002C5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преподавании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 в условиях введения ФГОС»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1. </w:t>
      </w:r>
      <w:r w:rsidR="00415FB4">
        <w:rPr>
          <w:rFonts w:ascii="Times New Roman" w:hAnsi="Times New Roman" w:cs="Times New Roman"/>
          <w:sz w:val="28"/>
          <w:szCs w:val="28"/>
        </w:rPr>
        <w:t>ФГОС основного общего образования как стратегия социального проектирования и конструирования</w:t>
      </w:r>
      <w:proofErr w:type="gramStart"/>
      <w:r w:rsidR="00415F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15FB4">
        <w:rPr>
          <w:rFonts w:ascii="Times New Roman" w:hAnsi="Times New Roman" w:cs="Times New Roman"/>
          <w:sz w:val="28"/>
          <w:szCs w:val="28"/>
        </w:rPr>
        <w:t xml:space="preserve"> круглый стол, обмен мнениями и опытом)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2. </w:t>
      </w:r>
      <w:r w:rsidR="00415FB4">
        <w:rPr>
          <w:rFonts w:ascii="Times New Roman" w:hAnsi="Times New Roman" w:cs="Times New Roman"/>
          <w:sz w:val="28"/>
          <w:szCs w:val="28"/>
        </w:rPr>
        <w:t>Диагностика готовности педагога к введению ФГОС. Составление перспективного плана повышения квалификации учителей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>3.Успеваемость учащихся по предметам ЕМЦ (I четверть).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4.. Утверждения графика проведения </w:t>
      </w:r>
      <w:r w:rsidR="00415FB4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861F0F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="00415FB4">
        <w:rPr>
          <w:rFonts w:ascii="Times New Roman" w:hAnsi="Times New Roman" w:cs="Times New Roman"/>
          <w:sz w:val="28"/>
          <w:szCs w:val="28"/>
        </w:rPr>
        <w:t>за 1 полугодие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5. </w:t>
      </w:r>
      <w:r w:rsidR="00415FB4">
        <w:rPr>
          <w:rFonts w:ascii="Times New Roman" w:hAnsi="Times New Roman" w:cs="Times New Roman"/>
          <w:sz w:val="28"/>
          <w:szCs w:val="28"/>
        </w:rPr>
        <w:t xml:space="preserve">Знакомство с изменениями в ГИА выпускников 9 и 11 классов в 2016 году. </w:t>
      </w:r>
      <w:r w:rsidRPr="00861F0F">
        <w:rPr>
          <w:rFonts w:ascii="Times New Roman" w:hAnsi="Times New Roman" w:cs="Times New Roman"/>
          <w:sz w:val="28"/>
          <w:szCs w:val="28"/>
        </w:rPr>
        <w:t>ЕГЭ: проблемы и ошибки.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6. </w:t>
      </w:r>
      <w:r w:rsidR="00415FB4">
        <w:rPr>
          <w:rFonts w:ascii="Times New Roman" w:hAnsi="Times New Roman" w:cs="Times New Roman"/>
          <w:sz w:val="28"/>
          <w:szCs w:val="28"/>
        </w:rPr>
        <w:t>Итоги школьного этапа Всероссийской предметной олимпиады</w:t>
      </w:r>
    </w:p>
    <w:p w:rsidR="002C5C50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7. </w:t>
      </w:r>
      <w:r w:rsidR="00415FB4">
        <w:rPr>
          <w:rFonts w:ascii="Times New Roman" w:hAnsi="Times New Roman" w:cs="Times New Roman"/>
          <w:sz w:val="28"/>
          <w:szCs w:val="28"/>
        </w:rPr>
        <w:t>Отчет о проведении Единого урока «Безопасность в сети Интернет» и «Урок добра»</w:t>
      </w:r>
    </w:p>
    <w:p w:rsidR="00415FB4" w:rsidRPr="00861F0F" w:rsidRDefault="00415FB4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Разное</w:t>
      </w:r>
    </w:p>
    <w:p w:rsidR="002C5C50" w:rsidRPr="00861F0F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Pr="00861F0F" w:rsidRDefault="002C5C50" w:rsidP="0041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Первый вопрос был рассмотрен в виде </w:t>
      </w:r>
      <w:r w:rsidR="00415FB4">
        <w:rPr>
          <w:rFonts w:ascii="Times New Roman" w:hAnsi="Times New Roman" w:cs="Times New Roman"/>
          <w:sz w:val="28"/>
          <w:szCs w:val="28"/>
        </w:rPr>
        <w:t>«круглого стола»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>.</w:t>
      </w:r>
      <w:r w:rsidR="00415F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5FB4">
        <w:rPr>
          <w:rFonts w:ascii="Times New Roman" w:hAnsi="Times New Roman" w:cs="Times New Roman"/>
          <w:sz w:val="28"/>
          <w:szCs w:val="28"/>
        </w:rPr>
        <w:t>реподаватели обменивались мнениями и опытом в работе. В этом году  по ФГОС работают только учителя 5-го класса.</w:t>
      </w:r>
      <w:r w:rsidRPr="00861F0F">
        <w:rPr>
          <w:rFonts w:ascii="Times New Roman" w:hAnsi="Times New Roman" w:cs="Times New Roman"/>
          <w:sz w:val="28"/>
          <w:szCs w:val="28"/>
        </w:rPr>
        <w:t xml:space="preserve"> Учителя – предметники рассказали о </w:t>
      </w:r>
      <w:r w:rsidR="00415FB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861F0F">
        <w:rPr>
          <w:rFonts w:ascii="Times New Roman" w:hAnsi="Times New Roman" w:cs="Times New Roman"/>
          <w:sz w:val="28"/>
          <w:szCs w:val="28"/>
        </w:rPr>
        <w:t xml:space="preserve"> на своих уроках при выполнении определенных видов деятельности : при изучении нового материала </w:t>
      </w:r>
      <w:proofErr w:type="spellStart"/>
      <w:r w:rsidR="00415FB4">
        <w:rPr>
          <w:rFonts w:ascii="Times New Roman" w:hAnsi="Times New Roman" w:cs="Times New Roman"/>
          <w:sz w:val="28"/>
          <w:szCs w:val="28"/>
        </w:rPr>
        <w:t>Г.Л.Татаренко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 xml:space="preserve"> при обучении детей творческим видам деятельности (</w:t>
      </w:r>
      <w:r w:rsidR="00415FB4">
        <w:rPr>
          <w:rFonts w:ascii="Times New Roman" w:hAnsi="Times New Roman" w:cs="Times New Roman"/>
          <w:sz w:val="28"/>
          <w:szCs w:val="28"/>
        </w:rPr>
        <w:t>В.В.Щерба</w:t>
      </w:r>
      <w:r w:rsidRPr="00861F0F">
        <w:rPr>
          <w:rFonts w:ascii="Times New Roman" w:hAnsi="Times New Roman" w:cs="Times New Roman"/>
          <w:sz w:val="28"/>
          <w:szCs w:val="28"/>
        </w:rPr>
        <w:t xml:space="preserve">), при контроле знаний по теме ( </w:t>
      </w:r>
      <w:proofErr w:type="spellStart"/>
      <w:r w:rsidR="00415FB4">
        <w:rPr>
          <w:rFonts w:ascii="Times New Roman" w:hAnsi="Times New Roman" w:cs="Times New Roman"/>
          <w:sz w:val="28"/>
          <w:szCs w:val="28"/>
        </w:rPr>
        <w:t>Т,Н.Муканбеджинова</w:t>
      </w:r>
      <w:proofErr w:type="spellEnd"/>
      <w:r w:rsidR="00415FB4">
        <w:rPr>
          <w:rFonts w:ascii="Times New Roman" w:hAnsi="Times New Roman" w:cs="Times New Roman"/>
          <w:sz w:val="28"/>
          <w:szCs w:val="28"/>
        </w:rPr>
        <w:t>)</w:t>
      </w:r>
    </w:p>
    <w:p w:rsidR="009824AA" w:rsidRDefault="00415FB4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руководитель ШМО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824AA">
        <w:rPr>
          <w:rFonts w:ascii="Times New Roman" w:hAnsi="Times New Roman" w:cs="Times New Roman"/>
          <w:sz w:val="28"/>
          <w:szCs w:val="28"/>
        </w:rPr>
        <w:t xml:space="preserve"> Она ознакомила</w:t>
      </w:r>
      <w:proofErr w:type="gramEnd"/>
      <w:r w:rsidR="009824AA">
        <w:rPr>
          <w:rFonts w:ascii="Times New Roman" w:hAnsi="Times New Roman" w:cs="Times New Roman"/>
          <w:sz w:val="28"/>
          <w:szCs w:val="28"/>
        </w:rPr>
        <w:t xml:space="preserve"> с примерным планом прохождения аттестации членов ЕМЦ.  В ноябре проходят аттестацию на соответствие должности</w:t>
      </w:r>
      <w:proofErr w:type="gramStart"/>
      <w:r w:rsidR="009824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24AA">
        <w:rPr>
          <w:rFonts w:ascii="Times New Roman" w:hAnsi="Times New Roman" w:cs="Times New Roman"/>
          <w:sz w:val="28"/>
          <w:szCs w:val="28"/>
        </w:rPr>
        <w:t xml:space="preserve"> Юрченко А.В.- учитель физической культуры, Сидоренко Н.Н.- учитель географии.</w:t>
      </w:r>
    </w:p>
    <w:p w:rsidR="009824AA" w:rsidRDefault="009824AA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AA" w:rsidRDefault="009824AA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и четвертому вопросу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Во втором вопросе рассматривалось состояние преподавания математики в 5-11 классах. По этому вопросу предоставила информацию зам. директора по учебной работе Т.Н. </w:t>
      </w:r>
      <w:proofErr w:type="spellStart"/>
      <w:r w:rsidRPr="00861F0F"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 xml:space="preserve">. Она отметила, что проверка  классных журналов показала, что все учителя математики своевременно проводят итоговые и текущие проверки знаний учащихся, но при проведении контрольных срезов некоторые учащиеся не подтверждают своих знаний, вот на это следует обратить особое внимание. Большое расхождение наблюдалось в  процентном соотношении в 5 и 10 классах  при сравнивании входного контроля и административного среза.  В 5 классе - </w:t>
      </w:r>
      <w:proofErr w:type="spellStart"/>
      <w:r w:rsidRPr="00861F0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0F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 xml:space="preserve">: качество – 50%;  успеваемость  - 100%;  срез по предмету – 29 %  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>100%).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Ситуация 10 класса 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61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>. контроль- 50 % качество, успеваемость – 83 %, результаты среза- 60 % (100 %).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Татьяна Николаевна также отметила, что преподавание математики в школе хорошее. Все педагоги прошли курсы повышения квалификации 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61F0F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>. –</w:t>
      </w:r>
    </w:p>
    <w:p w:rsidR="002C5C50" w:rsidRPr="00861F0F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F0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861F0F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 xml:space="preserve"> курсы будут в январе), обладают широкой профессиональной компетенцией, чтобы давать учащимся хорошие знания.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 xml:space="preserve"> Во многом  качество 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 xml:space="preserve">  зависит от отношения учащихся к математике.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РЕШЕНИЕ. Организовать дополнительную работу по повышению качества образования на основе личностно – ориентированного обучения, обратить особое внимание на слабоуспевающих учащихся.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вопросе  руководителем МО  Н.Н. Белоусовой была представлена информация о результатах успеваемости  учащихся ЕМЦ  за 1 четверть.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– предметники остановились о проблемах каждого учебного предмета своего цикла.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РЕШЕНИЕ. Всем педагогам ЕМЦ продолжить работу с учащимися по повышению качества образования по своим предметам.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и пятому вопросам выступила зам. директора по учебной работе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проинформировала присутствующих о предстоящих административных контрольных работах во второй четверти.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Указала на ошибки и определила проблемы предстоящие перед сдачей ГИА и ЕГЭ в 2013 – 2014 учебном году. Учителя – предметники поделились своими методами и формами работы, используемых ими при подготовке учащихся к итоговой аттестации, указали на конкретные проблемы по своим предметам.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Учителям – предметникам  ориентировать учащихся на повышение качества знаний  при проведении срезов и итоговой аттестации.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шестом вопросе была затронута тема педсовета второй четверти. «Интеграция воспитательных усилий семьи и общества». Особое место в воспитании подрастающего поколения играет семейное воспитание с опорой на общество. Именно семья закладывает зачатки будущего гражданина, а общество формирует и развивает самосознание и будущее молодых людей. От того каким будет  молодое зависит и будущее страны, поэтому каждый педагог должен представлять конечную цель воспитательного процесса. С докладом на педсовете по одному из вопросов  выступит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РЕШЕНИЕ. Подготовить доклад к выступлению на педсовете с использованием ИКТ, провести  анкетирование среди учащихся  </w:t>
      </w:r>
    </w:p>
    <w:p w:rsidR="002C5C50" w:rsidRDefault="002C5C50" w:rsidP="002C5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8-11классовс определением материальных ценностей современных молодых людей.</w:t>
      </w:r>
    </w:p>
    <w:p w:rsidR="002C5C50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C50" w:rsidRDefault="002C5C50" w:rsidP="002C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Руководитель МО ЕМЦ    _____________ /  Н.Н.Белоусова /</w:t>
      </w:r>
    </w:p>
    <w:p w:rsidR="006D0102" w:rsidRDefault="006D0102"/>
    <w:sectPr w:rsidR="006D0102" w:rsidSect="006D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C50"/>
    <w:rsid w:val="002C5C50"/>
    <w:rsid w:val="00415FB4"/>
    <w:rsid w:val="006D0102"/>
    <w:rsid w:val="009824AA"/>
    <w:rsid w:val="00C1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Kabinet3</cp:lastModifiedBy>
  <cp:revision>1</cp:revision>
  <dcterms:created xsi:type="dcterms:W3CDTF">2015-11-05T06:45:00Z</dcterms:created>
  <dcterms:modified xsi:type="dcterms:W3CDTF">2015-11-05T08:31:00Z</dcterms:modified>
</cp:coreProperties>
</file>