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FC" w:rsidRDefault="004F6EFC" w:rsidP="004F6EFC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  <w:lang w:val="ru-RU" w:eastAsia="ru-RU" w:bidi="ar-SA"/>
        </w:rPr>
      </w:pPr>
      <w:r w:rsidRPr="004A3F02">
        <w:rPr>
          <w:rFonts w:ascii="Times New Roman" w:hAnsi="Times New Roman"/>
          <w:sz w:val="28"/>
          <w:szCs w:val="24"/>
          <w:lang w:val="ru-RU" w:eastAsia="ru-RU" w:bidi="ar-SA"/>
        </w:rPr>
        <w:t>Учитель, который видит свое назначение в том, чтобы создать условия конкретному ребенку для свободного саморазвития, рано или поздно осознает в числе прочих такую проблему: «Как научить школьников самостоятельно работать с текстом учебника».</w:t>
      </w:r>
      <w:r w:rsidRPr="004F6EFC">
        <w:rPr>
          <w:rFonts w:ascii="Times New Roman" w:hAnsi="Times New Roman"/>
          <w:sz w:val="28"/>
          <w:szCs w:val="24"/>
          <w:lang w:val="ru-RU" w:eastAsia="ru-RU" w:bidi="ar-SA"/>
        </w:rPr>
        <w:t xml:space="preserve"> </w:t>
      </w:r>
      <w:r w:rsidRPr="004A3F02">
        <w:rPr>
          <w:rFonts w:ascii="Times New Roman" w:hAnsi="Times New Roman"/>
          <w:sz w:val="28"/>
          <w:szCs w:val="24"/>
          <w:lang w:val="ru-RU" w:eastAsia="ru-RU" w:bidi="ar-SA"/>
        </w:rPr>
        <w:t>По опыту могу утверждать, что специально работой по обучению учащихся приёмам самостоятельной работы с книгой в школе редко кто занимается. Часть школьников вообще не работают с учебником, часть работают, как умеют, то есть многократно прочитывают текст с установкой на запоминание. А чтобы читать учебник с карандашом в руке, вникая в смысл прочитанного, требуется чрезвычайная добросовестность ученика или чрезвычайная заинтересованность.</w:t>
      </w:r>
    </w:p>
    <w:p w:rsidR="007C25E6" w:rsidRDefault="004F6EFC" w:rsidP="007C25E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  <w:lang w:val="ru-RU" w:eastAsia="ru-RU" w:bidi="ar-SA"/>
        </w:rPr>
      </w:pPr>
      <w:r w:rsidRPr="004A3F02">
        <w:rPr>
          <w:rFonts w:ascii="Times New Roman" w:hAnsi="Times New Roman"/>
          <w:sz w:val="28"/>
          <w:szCs w:val="24"/>
          <w:lang w:val="ru-RU" w:eastAsia="ru-RU" w:bidi="ar-SA"/>
        </w:rPr>
        <w:t xml:space="preserve"> Одним из решений этой проблемы является организация систематической работы с учебником математики на каждом уроке и дома по трем этапам: до чтения, во время чтения и после чтения. </w:t>
      </w:r>
      <w:r w:rsidR="007C25E6" w:rsidRPr="004A3F02">
        <w:rPr>
          <w:rFonts w:ascii="Times New Roman" w:hAnsi="Times New Roman"/>
          <w:sz w:val="28"/>
          <w:szCs w:val="24"/>
          <w:lang w:val="ru-RU" w:eastAsia="ru-RU" w:bidi="ar-SA"/>
        </w:rPr>
        <w:t>Встаёт вопрос, каким приёмам и как научить учащихся работать с книгой?</w:t>
      </w:r>
    </w:p>
    <w:p w:rsidR="007C25E6" w:rsidRDefault="007C25E6" w:rsidP="007C25E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  <w:lang w:val="ru-RU" w:eastAsia="ru-RU" w:bidi="ar-SA"/>
        </w:rPr>
      </w:pPr>
      <w:r w:rsidRPr="004A3F02">
        <w:rPr>
          <w:rFonts w:ascii="Times New Roman" w:hAnsi="Times New Roman"/>
          <w:sz w:val="28"/>
          <w:szCs w:val="24"/>
          <w:lang w:val="ru-RU" w:eastAsia="ru-RU" w:bidi="ar-SA"/>
        </w:rPr>
        <w:t>В такую группу приёмов входят выделение существенного; сортировка материала; ответы на вопросы; пересказ в определённой логической последовательности; составление плана, тезисов; конспектирование.</w:t>
      </w:r>
    </w:p>
    <w:p w:rsidR="00146280" w:rsidRDefault="00146280" w:rsidP="00146280">
      <w:p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D08B5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>1 этап – Работа до чтения</w:t>
      </w:r>
      <w:r w:rsidRPr="00CD08B5">
        <w:rPr>
          <w:rFonts w:ascii="Times New Roman" w:hAnsi="Times New Roman"/>
          <w:b/>
          <w:bCs/>
          <w:sz w:val="24"/>
          <w:szCs w:val="24"/>
          <w:lang w:val="ru-RU" w:eastAsia="ru-RU"/>
        </w:rPr>
        <w:t>.</w:t>
      </w:r>
      <w:r w:rsidRPr="00CD08B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146280" w:rsidRPr="00CD08B5" w:rsidRDefault="00146280" w:rsidP="00146280">
      <w:p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  <w:lang w:val="ru-RU"/>
        </w:rPr>
      </w:pPr>
      <w:r w:rsidRPr="00CD08B5">
        <w:rPr>
          <w:rFonts w:ascii="Times New Roman" w:hAnsi="Times New Roman"/>
          <w:sz w:val="24"/>
          <w:szCs w:val="24"/>
          <w:lang w:val="ru-RU"/>
        </w:rPr>
        <w:t xml:space="preserve">В начале урока можно предложить игру </w:t>
      </w:r>
      <w:r w:rsidRPr="00CD08B5">
        <w:rPr>
          <w:rFonts w:ascii="Times New Roman" w:hAnsi="Times New Roman"/>
          <w:b/>
          <w:i/>
          <w:sz w:val="24"/>
          <w:szCs w:val="24"/>
          <w:lang w:val="ru-RU"/>
        </w:rPr>
        <w:t>«Попробуй найти!»</w:t>
      </w:r>
      <w:r w:rsidRPr="00CD08B5">
        <w:rPr>
          <w:rFonts w:ascii="Times New Roman" w:hAnsi="Times New Roman"/>
          <w:sz w:val="24"/>
          <w:szCs w:val="24"/>
          <w:lang w:val="ru-RU"/>
        </w:rPr>
        <w:t>, в ходе которой учитель сообщают классу название главы или параграфа. Ученики должны быстро с помощью оглавления найти данный раздел учебника и зачитать несколько строк из него. Во время игры развиваются внимательность, быстрота реакции, ориентация в логическом изложении математического материала в учебнике.</w:t>
      </w:r>
    </w:p>
    <w:p w:rsidR="00146280" w:rsidRPr="00CD08B5" w:rsidRDefault="00146280" w:rsidP="00146280">
      <w:p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D08B5">
        <w:rPr>
          <w:rFonts w:ascii="Times New Roman" w:hAnsi="Times New Roman"/>
          <w:sz w:val="24"/>
          <w:szCs w:val="24"/>
          <w:lang w:val="ru-RU" w:eastAsia="ru-RU"/>
        </w:rPr>
        <w:t xml:space="preserve">Основной прием, который учитель может использовать на этом этапе работы с книгой – это прием </w:t>
      </w:r>
      <w:r w:rsidRPr="00CD08B5">
        <w:rPr>
          <w:rFonts w:ascii="Times New Roman" w:hAnsi="Times New Roman"/>
          <w:b/>
          <w:i/>
          <w:sz w:val="24"/>
          <w:szCs w:val="24"/>
          <w:lang w:val="ru-RU" w:eastAsia="ru-RU"/>
        </w:rPr>
        <w:t>«Банк идей (гипотез)»</w:t>
      </w:r>
      <w:r w:rsidRPr="00CD08B5">
        <w:rPr>
          <w:rFonts w:ascii="Times New Roman" w:hAnsi="Times New Roman"/>
          <w:sz w:val="24"/>
          <w:szCs w:val="24"/>
          <w:lang w:val="ru-RU" w:eastAsia="ru-RU"/>
        </w:rPr>
        <w:t>, куда ученики «складывают» свои мысли о том, что будет сегодня на уроке изучаться. Этот прием научит учеников выдвигать гипотезы исследования и определять, доказаны они или опровергнуты, что очень важно для формирования навыков научно – исследовательской деятельности учащихся при работе с литературой.</w:t>
      </w:r>
    </w:p>
    <w:p w:rsidR="00146280" w:rsidRDefault="00146280" w:rsidP="00146280">
      <w:pPr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D08B5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>2 этап – Работа с текстом учебника непосредственно</w:t>
      </w:r>
      <w:r w:rsidRPr="00CD08B5">
        <w:rPr>
          <w:rFonts w:ascii="Times New Roman" w:hAnsi="Times New Roman"/>
          <w:sz w:val="24"/>
          <w:szCs w:val="24"/>
          <w:lang w:val="ru-RU" w:eastAsia="ru-RU"/>
        </w:rPr>
        <w:t xml:space="preserve">. </w:t>
      </w:r>
    </w:p>
    <w:p w:rsidR="00146280" w:rsidRPr="00CD08B5" w:rsidRDefault="00146280" w:rsidP="00146280">
      <w:pPr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D08B5">
        <w:rPr>
          <w:rFonts w:ascii="Times New Roman" w:hAnsi="Times New Roman"/>
          <w:sz w:val="24"/>
          <w:szCs w:val="24"/>
          <w:lang w:val="ru-RU" w:eastAsia="ru-RU"/>
        </w:rPr>
        <w:t xml:space="preserve">Это само чтение. Тут необходимо подчеркнуть, что работа с учебником должна обязательно преследовать определенную цель, которую ученикам сначала сообщает учитель, а </w:t>
      </w:r>
      <w:proofErr w:type="gramStart"/>
      <w:r w:rsidRPr="00CD08B5">
        <w:rPr>
          <w:rFonts w:ascii="Times New Roman" w:hAnsi="Times New Roman"/>
          <w:sz w:val="24"/>
          <w:szCs w:val="24"/>
          <w:lang w:val="ru-RU" w:eastAsia="ru-RU"/>
        </w:rPr>
        <w:t>в последствии</w:t>
      </w:r>
      <w:proofErr w:type="gramEnd"/>
      <w:r w:rsidRPr="00CD08B5">
        <w:rPr>
          <w:rFonts w:ascii="Times New Roman" w:hAnsi="Times New Roman"/>
          <w:sz w:val="24"/>
          <w:szCs w:val="24"/>
          <w:lang w:val="ru-RU" w:eastAsia="ru-RU"/>
        </w:rPr>
        <w:t xml:space="preserve"> они сами начнут ставить перед собой цели чтения учебника, параграфа, главы. Основными целями чтения параграфа учебника могут быть: знакомство с информацией, заложенной в выбранном фрагменте текста, понимание информации, запоминание, использование информации в различных учебных и жизненных ситуациях, подтверждение изученного или того, что знали ранее, отыскание примеров, подтверждение научных фактов, работа с иллюстрациями (рисунками, чертежами, диаграммами).</w:t>
      </w:r>
    </w:p>
    <w:p w:rsidR="00146280" w:rsidRPr="00CD08B5" w:rsidRDefault="00146280" w:rsidP="00146280">
      <w:pPr>
        <w:spacing w:after="0" w:line="240" w:lineRule="auto"/>
        <w:ind w:left="600"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D08B5">
        <w:rPr>
          <w:rFonts w:ascii="Times New Roman" w:hAnsi="Times New Roman"/>
          <w:sz w:val="24"/>
          <w:szCs w:val="24"/>
          <w:lang w:val="ru-RU" w:eastAsia="ru-RU"/>
        </w:rPr>
        <w:lastRenderedPageBreak/>
        <w:t xml:space="preserve">В зависимости от поставленной цели учитель должен организовать чтение параграфа одним из способов (опережающее чтение, углубленное чтение, выборочное чтение, чтение-сканирование, чтение вслух, чтение про себя, чтение по ролям, чтение-изучение, выборочное чтение, просмотр). </w:t>
      </w:r>
    </w:p>
    <w:p w:rsidR="00146280" w:rsidRDefault="00146280" w:rsidP="007C25E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  <w:lang w:val="ru-RU" w:eastAsia="ru-RU" w:bidi="ar-SA"/>
        </w:rPr>
      </w:pPr>
    </w:p>
    <w:p w:rsidR="00146280" w:rsidRDefault="00146280" w:rsidP="00146280">
      <w:p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D08B5">
        <w:rPr>
          <w:rFonts w:ascii="Times New Roman" w:hAnsi="Times New Roman"/>
          <w:sz w:val="24"/>
          <w:szCs w:val="24"/>
          <w:lang w:val="ru-RU" w:eastAsia="ru-RU"/>
        </w:rPr>
        <w:t xml:space="preserve">Важным из способов записи </w:t>
      </w:r>
      <w:proofErr w:type="gramStart"/>
      <w:r w:rsidRPr="00CD08B5">
        <w:rPr>
          <w:rFonts w:ascii="Times New Roman" w:hAnsi="Times New Roman"/>
          <w:sz w:val="24"/>
          <w:szCs w:val="24"/>
          <w:lang w:val="ru-RU" w:eastAsia="ru-RU"/>
        </w:rPr>
        <w:t>прочитанного</w:t>
      </w:r>
      <w:proofErr w:type="gramEnd"/>
      <w:r w:rsidRPr="00CD08B5">
        <w:rPr>
          <w:rFonts w:ascii="Times New Roman" w:hAnsi="Times New Roman"/>
          <w:sz w:val="24"/>
          <w:szCs w:val="24"/>
          <w:lang w:val="ru-RU" w:eastAsia="ru-RU"/>
        </w:rPr>
        <w:t xml:space="preserve">, особенно для старших классов, является </w:t>
      </w:r>
      <w:r w:rsidRPr="00DD5921">
        <w:rPr>
          <w:rFonts w:ascii="Times New Roman" w:hAnsi="Times New Roman"/>
          <w:b/>
          <w:i/>
          <w:sz w:val="24"/>
          <w:szCs w:val="24"/>
          <w:lang w:val="ru-RU" w:eastAsia="ru-RU"/>
        </w:rPr>
        <w:t>конспектирование.</w:t>
      </w:r>
      <w:r w:rsidRPr="00CD08B5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FF52CB" w:rsidRPr="00FF52CB" w:rsidRDefault="00FF52CB" w:rsidP="00146280">
      <w:p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FF52CB">
        <w:rPr>
          <w:rFonts w:ascii="Times New Roman" w:hAnsi="Times New Roman"/>
          <w:b/>
          <w:bCs/>
          <w:color w:val="333333"/>
          <w:sz w:val="24"/>
          <w:szCs w:val="24"/>
          <w:u w:val="single"/>
          <w:lang w:val="ru-RU" w:eastAsia="ru-RU"/>
        </w:rPr>
        <w:t>Конспектирование.</w:t>
      </w:r>
      <w:r w:rsidRPr="00FF52CB">
        <w:rPr>
          <w:rFonts w:ascii="Times New Roman" w:hAnsi="Times New Roman"/>
          <w:color w:val="333333"/>
          <w:sz w:val="24"/>
          <w:szCs w:val="24"/>
          <w:lang w:val="ru-RU" w:eastAsia="ru-RU"/>
        </w:rPr>
        <w:t xml:space="preserve"> Конспект составляется, когда возникает необходимость записать не только</w:t>
      </w:r>
      <w:r w:rsidRPr="00FF52CB">
        <w:rPr>
          <w:rFonts w:ascii="Helvetica" w:hAnsi="Helvetica" w:cs="Helvetica"/>
          <w:color w:val="333333"/>
          <w:sz w:val="18"/>
          <w:szCs w:val="18"/>
          <w:lang w:val="ru-RU" w:eastAsia="ru-RU"/>
        </w:rPr>
        <w:t xml:space="preserve"> </w:t>
      </w:r>
      <w:r w:rsidRPr="00FF52CB">
        <w:rPr>
          <w:rFonts w:ascii="Times New Roman" w:hAnsi="Times New Roman"/>
          <w:color w:val="333333"/>
          <w:sz w:val="24"/>
          <w:szCs w:val="24"/>
          <w:lang w:val="ru-RU" w:eastAsia="ru-RU"/>
        </w:rPr>
        <w:t xml:space="preserve">основные вопросы и мысли, полученное в тексте доказательство, объяснение, пояснение, но и само доказательство, объяснение, пояснение. Конспекты различаются по полноте содержания. Некоторые кратко воспроизводят все текстовые субъекты. В других </w:t>
      </w:r>
      <w:proofErr w:type="gramStart"/>
      <w:r w:rsidRPr="00FF52CB">
        <w:rPr>
          <w:rFonts w:ascii="Times New Roman" w:hAnsi="Times New Roman"/>
          <w:color w:val="333333"/>
          <w:sz w:val="24"/>
          <w:szCs w:val="24"/>
          <w:lang w:val="ru-RU" w:eastAsia="ru-RU"/>
        </w:rPr>
        <w:t>конспектах</w:t>
      </w:r>
      <w:proofErr w:type="gramEnd"/>
      <w:r w:rsidRPr="00FF52CB">
        <w:rPr>
          <w:rFonts w:ascii="Times New Roman" w:hAnsi="Times New Roman"/>
          <w:color w:val="333333"/>
          <w:sz w:val="24"/>
          <w:szCs w:val="24"/>
          <w:lang w:val="ru-RU" w:eastAsia="ru-RU"/>
        </w:rPr>
        <w:t xml:space="preserve"> какие – то части текста излагаются </w:t>
      </w:r>
      <w:proofErr w:type="spellStart"/>
      <w:r w:rsidRPr="00FF52CB">
        <w:rPr>
          <w:rFonts w:ascii="Times New Roman" w:hAnsi="Times New Roman"/>
          <w:color w:val="333333"/>
          <w:sz w:val="24"/>
          <w:szCs w:val="24"/>
          <w:lang w:val="ru-RU" w:eastAsia="ru-RU"/>
        </w:rPr>
        <w:t>тезисно</w:t>
      </w:r>
      <w:proofErr w:type="spellEnd"/>
      <w:r w:rsidRPr="00FF52CB">
        <w:rPr>
          <w:rFonts w:ascii="Times New Roman" w:hAnsi="Times New Roman"/>
          <w:color w:val="333333"/>
          <w:sz w:val="24"/>
          <w:szCs w:val="24"/>
          <w:lang w:val="ru-RU" w:eastAsia="ru-RU"/>
        </w:rPr>
        <w:t xml:space="preserve"> или в виде пунктов плана, а другие – подробно. Считается, что такие записи являются экономичными и целесообразными.</w:t>
      </w:r>
      <w:r w:rsidRPr="00FF52CB">
        <w:rPr>
          <w:rFonts w:ascii="Times New Roman" w:hAnsi="Times New Roman"/>
          <w:color w:val="333333"/>
          <w:sz w:val="24"/>
          <w:szCs w:val="24"/>
          <w:lang w:val="ru-RU" w:eastAsia="ru-RU"/>
        </w:rPr>
        <w:br/>
      </w:r>
    </w:p>
    <w:p w:rsidR="00146280" w:rsidRPr="00CD08B5" w:rsidRDefault="00146280" w:rsidP="00146280">
      <w:pPr>
        <w:spacing w:after="0" w:line="240" w:lineRule="auto"/>
        <w:ind w:left="600" w:firstLine="5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D08B5">
        <w:rPr>
          <w:rFonts w:ascii="Times New Roman" w:hAnsi="Times New Roman"/>
          <w:sz w:val="24"/>
          <w:szCs w:val="24"/>
          <w:lang w:val="ru-RU" w:eastAsia="ru-RU"/>
        </w:rPr>
        <w:t xml:space="preserve">Конспектирование математических книг занятие трудное и занимательное. Зная, что существует алгебраический язык, который позволяет сокращать обычную запись теоремы, решения примеров, под конспектированием учебника математики мы понимаем перевод обычной записи (на естественном русском языке) в математическую запись (на формальном языке). </w:t>
      </w:r>
    </w:p>
    <w:p w:rsidR="00146280" w:rsidRDefault="00146280" w:rsidP="00146280">
      <w:pPr>
        <w:spacing w:after="0" w:line="240" w:lineRule="auto"/>
        <w:ind w:left="600" w:firstLine="50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CD08B5">
        <w:rPr>
          <w:rFonts w:ascii="Times New Roman" w:hAnsi="Times New Roman"/>
          <w:bCs/>
          <w:sz w:val="24"/>
          <w:szCs w:val="24"/>
          <w:lang w:val="ru-RU" w:eastAsia="ru-RU"/>
        </w:rPr>
        <w:t>Учащимся на данном этапе можно предложить заполнить таблицу, в которой данный математический факт необходимо представить с помощью слов, на языке символов и в графическом виде.</w:t>
      </w:r>
    </w:p>
    <w:tbl>
      <w:tblPr>
        <w:tblW w:w="4641" w:type="pct"/>
        <w:tblInd w:w="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44"/>
        <w:gridCol w:w="3441"/>
        <w:gridCol w:w="2699"/>
      </w:tblGrid>
      <w:tr w:rsidR="00146280" w:rsidRPr="00A475E1" w:rsidTr="00715509">
        <w:tc>
          <w:tcPr>
            <w:tcW w:w="1544" w:type="pct"/>
            <w:vAlign w:val="center"/>
          </w:tcPr>
          <w:p w:rsidR="00146280" w:rsidRPr="00C20477" w:rsidRDefault="00146280" w:rsidP="00715509">
            <w:pPr>
              <w:spacing w:after="0" w:line="240" w:lineRule="auto"/>
              <w:ind w:left="92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20477">
              <w:rPr>
                <w:rFonts w:ascii="Times New Roman" w:hAnsi="Times New Roman"/>
                <w:b/>
                <w:sz w:val="24"/>
                <w:szCs w:val="24"/>
              </w:rPr>
              <w:t>Словесная</w:t>
            </w:r>
            <w:proofErr w:type="spellEnd"/>
            <w:r w:rsidRPr="00C204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0477">
              <w:rPr>
                <w:rFonts w:ascii="Times New Roman" w:hAnsi="Times New Roman"/>
                <w:b/>
                <w:sz w:val="24"/>
                <w:szCs w:val="24"/>
              </w:rPr>
              <w:t>формулировка</w:t>
            </w:r>
            <w:proofErr w:type="spellEnd"/>
            <w:r w:rsidRPr="00C204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0477">
              <w:rPr>
                <w:rFonts w:ascii="Times New Roman" w:hAnsi="Times New Roman"/>
                <w:b/>
                <w:sz w:val="24"/>
                <w:szCs w:val="24"/>
              </w:rPr>
              <w:t>математического</w:t>
            </w:r>
            <w:proofErr w:type="spellEnd"/>
            <w:r w:rsidRPr="00C2047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0477">
              <w:rPr>
                <w:rFonts w:ascii="Times New Roman" w:hAnsi="Times New Roman"/>
                <w:b/>
                <w:sz w:val="24"/>
                <w:szCs w:val="24"/>
              </w:rPr>
              <w:t>факта</w:t>
            </w:r>
            <w:proofErr w:type="spellEnd"/>
          </w:p>
        </w:tc>
        <w:tc>
          <w:tcPr>
            <w:tcW w:w="1936" w:type="pct"/>
            <w:vAlign w:val="center"/>
          </w:tcPr>
          <w:p w:rsidR="00146280" w:rsidRPr="00C20477" w:rsidRDefault="00146280" w:rsidP="00715509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04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Математический факт на языке чертежа</w:t>
            </w:r>
          </w:p>
        </w:tc>
        <w:tc>
          <w:tcPr>
            <w:tcW w:w="1519" w:type="pct"/>
            <w:vAlign w:val="center"/>
          </w:tcPr>
          <w:p w:rsidR="00146280" w:rsidRDefault="00146280" w:rsidP="00715509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04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Математический факт </w:t>
            </w:r>
          </w:p>
          <w:p w:rsidR="00146280" w:rsidRPr="00C20477" w:rsidRDefault="00146280" w:rsidP="00715509">
            <w:pPr>
              <w:spacing w:after="0" w:line="240" w:lineRule="auto"/>
              <w:ind w:left="-8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2047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 языке символов</w:t>
            </w:r>
          </w:p>
        </w:tc>
      </w:tr>
      <w:tr w:rsidR="00146280" w:rsidRPr="00A475E1" w:rsidTr="00715509">
        <w:trPr>
          <w:trHeight w:val="1436"/>
        </w:trPr>
        <w:tc>
          <w:tcPr>
            <w:tcW w:w="1544" w:type="pct"/>
          </w:tcPr>
          <w:p w:rsidR="00146280" w:rsidRPr="00C20477" w:rsidRDefault="00146280" w:rsidP="00715509">
            <w:pPr>
              <w:spacing w:after="0" w:line="240" w:lineRule="auto"/>
              <w:ind w:left="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0477">
              <w:rPr>
                <w:rFonts w:ascii="Times New Roman" w:hAnsi="Times New Roman"/>
                <w:sz w:val="24"/>
                <w:szCs w:val="24"/>
                <w:lang w:val="ru-RU"/>
              </w:rPr>
              <w:t>Отрезок, соединяющий середины боковых сторон трапеции, параллелен основаниям трапеции.</w:t>
            </w:r>
          </w:p>
        </w:tc>
        <w:tc>
          <w:tcPr>
            <w:tcW w:w="1936" w:type="pct"/>
          </w:tcPr>
          <w:p w:rsidR="00146280" w:rsidRPr="00C20477" w:rsidRDefault="00146280" w:rsidP="00715509">
            <w:p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9" w:type="pct"/>
          </w:tcPr>
          <w:p w:rsidR="00146280" w:rsidRPr="00C20477" w:rsidRDefault="00146280" w:rsidP="00715509">
            <w:pPr>
              <w:spacing w:after="0" w:line="240" w:lineRule="auto"/>
              <w:ind w:left="9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6280" w:rsidRPr="00A475E1" w:rsidTr="00715509">
        <w:tc>
          <w:tcPr>
            <w:tcW w:w="1544" w:type="pct"/>
          </w:tcPr>
          <w:p w:rsidR="00146280" w:rsidRPr="00C20477" w:rsidRDefault="00146280" w:rsidP="00715509">
            <w:p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36" w:type="pct"/>
          </w:tcPr>
          <w:p w:rsidR="00146280" w:rsidRPr="00C20477" w:rsidRDefault="00146280" w:rsidP="00715509">
            <w:p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D50F1">
              <w:rPr>
                <w:noProof/>
                <w:lang w:val="ru-RU" w:eastAsia="ru-RU"/>
              </w:rPr>
              <w:pict>
                <v:group id="_x0000_s1028" style="position:absolute;left:0;text-align:left;margin-left:27.5pt;margin-top:7.95pt;width:138pt;height:56.25pt;z-index:251664384;mso-position-horizontal-relative:text;mso-position-vertical-relative:text" coordorigin="5265,10770" coordsize="2760,1125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_x0000_s1029" type="#_x0000_t7" style="position:absolute;left:5265;top:10770;width:2760;height:1125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30" type="#_x0000_t32" style="position:absolute;left:5955;top:10770;width:1380;height:1125" o:connectortype="straight"/>
                  <v:shape id="_x0000_s1031" type="#_x0000_t32" style="position:absolute;left:5265;top:10770;width:2760;height:1125;flip:y" o:connectortype="straight"/>
                  <v:shape id="_x0000_s1032" style="position:absolute;left:6195;top:11445;width:90;height:120" coordsize="90,120" path="m,hdc10,15,22,29,30,45v7,14,5,33,15,45c56,104,90,120,90,120e" filled="f">
                    <v:path arrowok="t"/>
                  </v:shape>
                  <v:shape id="_x0000_s1033" style="position:absolute;left:6270;top:11415;width:90;height:120" coordsize="90,120" path="m,hdc10,15,22,29,30,45v7,14,5,33,15,45c56,104,90,120,90,120e" filled="f">
                    <v:path arrowok="t"/>
                  </v:shape>
                  <v:shape id="_x0000_s1034" style="position:absolute;left:7050;top:11115;width:90;height:120" coordsize="90,120" path="m,hdc10,15,22,29,30,45v7,14,5,33,15,45c56,104,90,120,90,120e" filled="f">
                    <v:path arrowok="t"/>
                  </v:shape>
                  <v:shape id="_x0000_s1035" style="position:absolute;left:7110;top:11070;width:90;height:120" coordsize="90,120" path="m,hdc10,15,22,29,30,45v7,14,5,33,15,45c56,104,90,120,90,120e" filled="f">
                    <v:path arrowok="t"/>
                  </v:shape>
                  <v:shape id="_x0000_s1036" style="position:absolute;left:6900;top:11550;width:90;height:120;rotation:90" coordsize="90,120" path="m,hdc10,15,22,29,30,45v7,14,5,33,15,45c56,104,90,120,90,120e" filled="f">
                    <v:path arrowok="t"/>
                  </v:shape>
                  <v:shape id="_x0000_s1037" style="position:absolute;left:6375;top:11115;width:90;height:120;rotation:90" coordsize="90,120" path="m,hdc10,15,22,29,30,45v7,14,5,33,15,45c56,104,90,120,90,120e" filled="f">
                    <v:path arrowok="t"/>
                  </v:shape>
                </v:group>
              </w:pict>
            </w:r>
          </w:p>
          <w:p w:rsidR="00146280" w:rsidRPr="00C20477" w:rsidRDefault="00146280" w:rsidP="00715509">
            <w:p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46280" w:rsidRPr="00C20477" w:rsidRDefault="00146280" w:rsidP="00715509">
            <w:p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46280" w:rsidRPr="00C20477" w:rsidRDefault="00146280" w:rsidP="00715509">
            <w:p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46280" w:rsidRPr="00C20477" w:rsidRDefault="00146280" w:rsidP="00715509">
            <w:p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9" w:type="pct"/>
          </w:tcPr>
          <w:p w:rsidR="00146280" w:rsidRPr="00C20477" w:rsidRDefault="00146280" w:rsidP="00715509">
            <w:pPr>
              <w:spacing w:after="0" w:line="240" w:lineRule="auto"/>
              <w:ind w:left="92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46280" w:rsidRPr="00A475E1" w:rsidTr="00715509">
        <w:tc>
          <w:tcPr>
            <w:tcW w:w="1544" w:type="pct"/>
          </w:tcPr>
          <w:p w:rsidR="00146280" w:rsidRPr="00C20477" w:rsidRDefault="00146280" w:rsidP="00715509">
            <w:p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36" w:type="pct"/>
          </w:tcPr>
          <w:p w:rsidR="00146280" w:rsidRPr="00C20477" w:rsidRDefault="00146280" w:rsidP="00715509">
            <w:pPr>
              <w:spacing w:after="0" w:line="240" w:lineRule="auto"/>
              <w:ind w:left="60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19" w:type="pct"/>
          </w:tcPr>
          <w:p w:rsidR="00146280" w:rsidRPr="00C20477" w:rsidRDefault="00146280" w:rsidP="00715509">
            <w:pPr>
              <w:spacing w:after="0" w:line="240" w:lineRule="auto"/>
              <w:ind w:left="9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0477">
              <w:rPr>
                <w:rFonts w:ascii="Times New Roman" w:hAnsi="Times New Roman"/>
                <w:sz w:val="24"/>
                <w:szCs w:val="24"/>
              </w:rPr>
              <w:t>ABCD</w:t>
            </w:r>
            <w:r w:rsidRPr="00C204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– параллелограмм, </w:t>
            </w:r>
            <w:r w:rsidRPr="00C20477">
              <w:rPr>
                <w:rFonts w:ascii="Times New Roman" w:hAnsi="Times New Roman"/>
                <w:sz w:val="24"/>
                <w:szCs w:val="24"/>
              </w:rPr>
              <w:t>AB</w:t>
            </w:r>
            <w:r w:rsidRPr="00C20477"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  <w:r w:rsidRPr="00C20477">
              <w:rPr>
                <w:rFonts w:ascii="Times New Roman" w:hAnsi="Times New Roman"/>
                <w:sz w:val="24"/>
                <w:szCs w:val="24"/>
              </w:rPr>
              <w:t>CD</w:t>
            </w:r>
            <w:r w:rsidRPr="00C204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C20477">
              <w:rPr>
                <w:rFonts w:ascii="Times New Roman" w:hAnsi="Times New Roman"/>
                <w:sz w:val="24"/>
                <w:szCs w:val="24"/>
              </w:rPr>
              <w:t>BC</w:t>
            </w:r>
            <w:r w:rsidRPr="00C20477"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  <w:r w:rsidRPr="00C20477">
              <w:rPr>
                <w:rFonts w:ascii="Times New Roman" w:hAnsi="Times New Roman"/>
                <w:sz w:val="24"/>
                <w:szCs w:val="24"/>
              </w:rPr>
              <w:t>AD</w:t>
            </w:r>
            <w:r w:rsidRPr="00C204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 w:rsidRPr="00C20477">
              <w:rPr>
                <w:rFonts w:ascii="Times New Roman" w:hAnsi="Times New Roman"/>
                <w:sz w:val="24"/>
                <w:szCs w:val="24"/>
              </w:rPr>
              <w:sym w:font="Symbol" w:char="F0D0"/>
            </w:r>
            <w:r w:rsidRPr="00C20477">
              <w:rPr>
                <w:rFonts w:ascii="Times New Roman" w:hAnsi="Times New Roman"/>
                <w:sz w:val="24"/>
                <w:szCs w:val="24"/>
              </w:rPr>
              <w:t>A</w:t>
            </w:r>
            <w:r w:rsidRPr="00C20477"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  <w:r w:rsidRPr="00C20477">
              <w:rPr>
                <w:rFonts w:ascii="Times New Roman" w:hAnsi="Times New Roman"/>
                <w:sz w:val="24"/>
                <w:szCs w:val="24"/>
              </w:rPr>
              <w:sym w:font="Symbol" w:char="F0D0"/>
            </w:r>
            <w:r w:rsidRPr="00C20477">
              <w:rPr>
                <w:rFonts w:ascii="Times New Roman" w:hAnsi="Times New Roman"/>
                <w:sz w:val="24"/>
                <w:szCs w:val="24"/>
              </w:rPr>
              <w:t>C</w:t>
            </w:r>
            <w:r w:rsidRPr="00C2047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</w:t>
            </w:r>
            <w:r w:rsidRPr="00C20477">
              <w:rPr>
                <w:rFonts w:ascii="Times New Roman" w:hAnsi="Times New Roman"/>
                <w:sz w:val="24"/>
                <w:szCs w:val="24"/>
              </w:rPr>
              <w:sym w:font="Symbol" w:char="F0D0"/>
            </w:r>
            <w:r w:rsidRPr="00C20477">
              <w:rPr>
                <w:rFonts w:ascii="Times New Roman" w:hAnsi="Times New Roman"/>
                <w:sz w:val="24"/>
                <w:szCs w:val="24"/>
              </w:rPr>
              <w:t>B</w:t>
            </w:r>
            <w:r w:rsidRPr="00C20477">
              <w:rPr>
                <w:rFonts w:ascii="Times New Roman" w:hAnsi="Times New Roman"/>
                <w:sz w:val="24"/>
                <w:szCs w:val="24"/>
                <w:lang w:val="ru-RU"/>
              </w:rPr>
              <w:t>=</w:t>
            </w:r>
            <w:r w:rsidRPr="00C20477">
              <w:rPr>
                <w:rFonts w:ascii="Times New Roman" w:hAnsi="Times New Roman"/>
                <w:sz w:val="24"/>
                <w:szCs w:val="24"/>
              </w:rPr>
              <w:sym w:font="Symbol" w:char="F0D0"/>
            </w:r>
            <w:r w:rsidRPr="00C20477">
              <w:rPr>
                <w:rFonts w:ascii="Times New Roman" w:hAnsi="Times New Roman"/>
                <w:sz w:val="24"/>
                <w:szCs w:val="24"/>
              </w:rPr>
              <w:t>D</w:t>
            </w:r>
          </w:p>
        </w:tc>
      </w:tr>
    </w:tbl>
    <w:p w:rsidR="00146280" w:rsidRDefault="00146280" w:rsidP="007C25E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  <w:lang w:val="ru-RU" w:eastAsia="ru-RU" w:bidi="ar-SA"/>
        </w:rPr>
      </w:pPr>
    </w:p>
    <w:p w:rsidR="00146280" w:rsidRPr="00C43C44" w:rsidRDefault="00146280" w:rsidP="00146280">
      <w:pPr>
        <w:spacing w:line="240" w:lineRule="auto"/>
        <w:ind w:left="600" w:firstLine="500"/>
        <w:rPr>
          <w:rFonts w:ascii="Times New Roman" w:hAnsi="Times New Roman"/>
          <w:sz w:val="24"/>
          <w:szCs w:val="24"/>
          <w:lang w:val="ru-RU"/>
        </w:rPr>
      </w:pPr>
      <w:r w:rsidRPr="00C43C44">
        <w:rPr>
          <w:rFonts w:ascii="Times New Roman" w:hAnsi="Times New Roman"/>
          <w:sz w:val="24"/>
          <w:szCs w:val="24"/>
          <w:lang w:val="ru-RU" w:eastAsia="ru-RU"/>
        </w:rPr>
        <w:t xml:space="preserve">Текст учебника математики отличается от других учебников еще и тем, что он насыщен формулировками. Дети с большим трудом запоминают формулировки теорем, правил и алгоритмов выполнения того или иного действия, они их не учат дословно, упуская порой важные слова или искажая смысл. Из-за этого у ребенка возникает неверное ощущение, что он все выучил хорошо, верно привел формулировку, и, как результат, обида на учителя, который снизил оценку. Для заучивания формул и правил </w:t>
      </w:r>
      <w:r w:rsidRPr="00C43C44">
        <w:rPr>
          <w:rFonts w:ascii="Times New Roman" w:hAnsi="Times New Roman"/>
          <w:sz w:val="24"/>
          <w:szCs w:val="24"/>
          <w:lang w:val="ru-RU"/>
        </w:rPr>
        <w:t xml:space="preserve"> важно научить школьников пользоваться </w:t>
      </w:r>
      <w:r w:rsidRPr="00DD5921">
        <w:rPr>
          <w:rFonts w:ascii="Times New Roman" w:hAnsi="Times New Roman"/>
          <w:b/>
          <w:i/>
          <w:sz w:val="24"/>
          <w:szCs w:val="24"/>
          <w:lang w:val="ru-RU"/>
        </w:rPr>
        <w:t xml:space="preserve">мнемоническими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 xml:space="preserve">правилами. </w:t>
      </w:r>
      <w:r w:rsidRPr="00DD5921">
        <w:rPr>
          <w:rFonts w:ascii="Times New Roman" w:hAnsi="Times New Roman"/>
          <w:b/>
          <w:i/>
          <w:sz w:val="24"/>
          <w:szCs w:val="24"/>
          <w:lang w:val="ru-RU"/>
        </w:rPr>
        <w:t xml:space="preserve">Мнемоника </w:t>
      </w:r>
      <w:r w:rsidRPr="00C43C44">
        <w:rPr>
          <w:rFonts w:ascii="Times New Roman" w:hAnsi="Times New Roman"/>
          <w:sz w:val="24"/>
          <w:szCs w:val="24"/>
          <w:lang w:val="ru-RU"/>
        </w:rPr>
        <w:t xml:space="preserve">- искусство запоминания - помогает </w:t>
      </w:r>
      <w:r w:rsidRPr="00C43C44">
        <w:rPr>
          <w:rFonts w:ascii="Times New Roman" w:hAnsi="Times New Roman"/>
          <w:sz w:val="24"/>
          <w:szCs w:val="24"/>
          <w:lang w:val="ru-RU"/>
        </w:rPr>
        <w:lastRenderedPageBreak/>
        <w:t>выучить громоздкие формулы или правила, переводя их на язык смешных ассоциаций, созвучных фраз или стихов. Мнемонических правил много.</w:t>
      </w:r>
    </w:p>
    <w:p w:rsidR="00146280" w:rsidRPr="00C43C44" w:rsidRDefault="00146280" w:rsidP="00146280">
      <w:pPr>
        <w:spacing w:line="240" w:lineRule="auto"/>
        <w:ind w:left="600" w:firstLine="5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</w:t>
      </w:r>
      <w:r w:rsidRPr="00DD5921">
        <w:rPr>
          <w:rFonts w:ascii="Times New Roman" w:hAnsi="Times New Roman"/>
          <w:b/>
          <w:i/>
          <w:sz w:val="24"/>
          <w:szCs w:val="24"/>
          <w:lang w:val="ru-RU"/>
        </w:rPr>
        <w:t>. Римские цифры</w:t>
      </w:r>
      <w:r w:rsidRPr="00327B1D">
        <w:rPr>
          <w:rFonts w:ascii="Times New Roman" w:hAnsi="Times New Roman"/>
          <w:sz w:val="24"/>
          <w:szCs w:val="24"/>
          <w:lang w:val="ru-RU"/>
        </w:rPr>
        <w:t xml:space="preserve">. </w:t>
      </w:r>
      <w:r w:rsidRPr="00C43C44">
        <w:rPr>
          <w:rFonts w:ascii="Times New Roman" w:hAnsi="Times New Roman"/>
          <w:sz w:val="24"/>
          <w:szCs w:val="24"/>
          <w:lang w:val="ru-RU"/>
        </w:rPr>
        <w:t>М=1000,Д=500,С=100,</w:t>
      </w:r>
      <w:r w:rsidRPr="00C43C44">
        <w:rPr>
          <w:rFonts w:ascii="Times New Roman" w:hAnsi="Times New Roman"/>
          <w:sz w:val="24"/>
          <w:szCs w:val="24"/>
        </w:rPr>
        <w:t>L</w:t>
      </w:r>
      <w:r w:rsidRPr="00C43C44">
        <w:rPr>
          <w:rFonts w:ascii="Times New Roman" w:hAnsi="Times New Roman"/>
          <w:sz w:val="24"/>
          <w:szCs w:val="24"/>
          <w:lang w:val="ru-RU"/>
        </w:rPr>
        <w:t>=50,</w:t>
      </w:r>
      <w:r w:rsidRPr="00C43C44">
        <w:rPr>
          <w:rFonts w:ascii="Times New Roman" w:hAnsi="Times New Roman"/>
          <w:sz w:val="24"/>
          <w:szCs w:val="24"/>
        </w:rPr>
        <w:t>X</w:t>
      </w:r>
      <w:r w:rsidRPr="00C43C44">
        <w:rPr>
          <w:rFonts w:ascii="Times New Roman" w:hAnsi="Times New Roman"/>
          <w:sz w:val="24"/>
          <w:szCs w:val="24"/>
          <w:lang w:val="ru-RU"/>
        </w:rPr>
        <w:t>=10,</w:t>
      </w:r>
      <w:r w:rsidRPr="00C43C44">
        <w:rPr>
          <w:rFonts w:ascii="Times New Roman" w:hAnsi="Times New Roman"/>
          <w:sz w:val="24"/>
          <w:szCs w:val="24"/>
        </w:rPr>
        <w:t>V</w:t>
      </w:r>
      <w:r w:rsidRPr="00C43C44">
        <w:rPr>
          <w:rFonts w:ascii="Times New Roman" w:hAnsi="Times New Roman"/>
          <w:sz w:val="24"/>
          <w:szCs w:val="24"/>
          <w:lang w:val="ru-RU"/>
        </w:rPr>
        <w:t>=5,</w:t>
      </w:r>
      <w:r w:rsidRPr="00C43C44">
        <w:rPr>
          <w:rFonts w:ascii="Times New Roman" w:hAnsi="Times New Roman"/>
          <w:sz w:val="24"/>
          <w:szCs w:val="24"/>
        </w:rPr>
        <w:t>I</w:t>
      </w:r>
      <w:r w:rsidRPr="00C43C44">
        <w:rPr>
          <w:rFonts w:ascii="Times New Roman" w:hAnsi="Times New Roman"/>
          <w:sz w:val="24"/>
          <w:szCs w:val="24"/>
          <w:lang w:val="ru-RU"/>
        </w:rPr>
        <w:t>=1</w:t>
      </w:r>
    </w:p>
    <w:p w:rsidR="00146280" w:rsidRPr="00910F42" w:rsidRDefault="00146280" w:rsidP="00146280">
      <w:pPr>
        <w:spacing w:line="240" w:lineRule="auto"/>
        <w:ind w:left="600" w:firstLine="500"/>
        <w:rPr>
          <w:rFonts w:ascii="Times New Roman" w:hAnsi="Times New Roman"/>
          <w:sz w:val="24"/>
          <w:szCs w:val="24"/>
          <w:lang w:val="ru-RU"/>
        </w:rPr>
      </w:pPr>
      <w:r w:rsidRPr="00910F42">
        <w:rPr>
          <w:rFonts w:ascii="Times New Roman" w:hAnsi="Times New Roman"/>
          <w:sz w:val="24"/>
          <w:szCs w:val="24"/>
          <w:lang w:val="ru-RU"/>
        </w:rPr>
        <w:t>Мы Дарим Сочные Лимоны, Хватит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10F42">
        <w:rPr>
          <w:rFonts w:ascii="Times New Roman" w:hAnsi="Times New Roman"/>
          <w:sz w:val="24"/>
          <w:szCs w:val="24"/>
          <w:lang w:val="ru-RU"/>
        </w:rPr>
        <w:t xml:space="preserve"> В</w:t>
      </w:r>
      <w:proofErr w:type="gramEnd"/>
      <w:r w:rsidRPr="00910F42">
        <w:rPr>
          <w:rFonts w:ascii="Times New Roman" w:hAnsi="Times New Roman"/>
          <w:sz w:val="24"/>
          <w:szCs w:val="24"/>
          <w:lang w:val="ru-RU"/>
        </w:rPr>
        <w:t>сем И ещё останется.</w:t>
      </w:r>
    </w:p>
    <w:p w:rsidR="00146280" w:rsidRPr="00327B1D" w:rsidRDefault="00146280" w:rsidP="00146280">
      <w:pPr>
        <w:pStyle w:val="3"/>
        <w:keepNext w:val="0"/>
        <w:keepLines w:val="0"/>
        <w:spacing w:before="100" w:beforeAutospacing="1" w:after="100" w:afterAutospacing="1" w:line="240" w:lineRule="auto"/>
        <w:ind w:left="600" w:firstLine="500"/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</w:pPr>
      <w:r w:rsidRPr="00327B1D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2.</w:t>
      </w:r>
      <w:r w:rsidRPr="00DD5921">
        <w:rPr>
          <w:rFonts w:ascii="Times New Roman" w:hAnsi="Times New Roman"/>
          <w:bCs w:val="0"/>
          <w:i/>
          <w:color w:val="auto"/>
          <w:sz w:val="24"/>
          <w:szCs w:val="24"/>
          <w:lang w:val="ru-RU"/>
        </w:rPr>
        <w:t>Знаки тригонометрических функций.</w:t>
      </w:r>
    </w:p>
    <w:p w:rsidR="00146280" w:rsidRPr="00CC6C91" w:rsidRDefault="00146280" w:rsidP="00146280">
      <w:pPr>
        <w:pStyle w:val="3"/>
        <w:keepNext w:val="0"/>
        <w:keepLines w:val="0"/>
        <w:spacing w:before="100" w:beforeAutospacing="1" w:after="100" w:afterAutospacing="1" w:line="240" w:lineRule="auto"/>
        <w:ind w:left="600" w:firstLine="500"/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594360</wp:posOffset>
            </wp:positionV>
            <wp:extent cx="2413000" cy="1978660"/>
            <wp:effectExtent l="19050" t="0" r="635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0047" t="39841" r="30901" b="17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97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6C91">
        <w:rPr>
          <w:rFonts w:ascii="Times New Roman" w:hAnsi="Times New Roman"/>
          <w:b w:val="0"/>
          <w:bCs w:val="0"/>
          <w:color w:val="auto"/>
          <w:sz w:val="24"/>
          <w:szCs w:val="24"/>
          <w:lang w:val="ru-RU"/>
        </w:rPr>
        <w:t>Все тригонометрические функции в 1 четверти принимают положительные значения (знак«+»).</w:t>
      </w:r>
    </w:p>
    <w:p w:rsidR="00146280" w:rsidRPr="00CC6C91" w:rsidRDefault="00146280" w:rsidP="00146280">
      <w:pPr>
        <w:autoSpaceDE w:val="0"/>
        <w:autoSpaceDN w:val="0"/>
        <w:adjustRightInd w:val="0"/>
        <w:spacing w:line="240" w:lineRule="auto"/>
        <w:ind w:left="600" w:firstLine="500"/>
        <w:rPr>
          <w:rFonts w:ascii="Times New Roman" w:eastAsia="TimesNewRomanPSMT" w:hAnsi="Times New Roman"/>
          <w:sz w:val="24"/>
          <w:szCs w:val="24"/>
          <w:lang w:val="ru-RU" w:eastAsia="ru-RU" w:bidi="he-IL"/>
        </w:rPr>
      </w:pPr>
      <w:r w:rsidRPr="00CC6C91">
        <w:rPr>
          <w:rFonts w:ascii="Times New Roman" w:eastAsia="TimesNewRomanPSMT" w:hAnsi="Times New Roman"/>
          <w:sz w:val="24"/>
          <w:szCs w:val="24"/>
          <w:lang w:val="ru-RU" w:eastAsia="ru-RU" w:bidi="he-IL"/>
        </w:rPr>
        <w:t>Учащиеся легко запоминают,  что у тангенса и котангенса знаки располагаются крест-накрест. Для синуса и косинуса – следующее правило:</w:t>
      </w:r>
    </w:p>
    <w:p w:rsidR="00146280" w:rsidRPr="00CC6C91" w:rsidRDefault="00146280" w:rsidP="00146280">
      <w:pPr>
        <w:autoSpaceDE w:val="0"/>
        <w:autoSpaceDN w:val="0"/>
        <w:adjustRightInd w:val="0"/>
        <w:spacing w:line="240" w:lineRule="auto"/>
        <w:ind w:left="600" w:firstLine="500"/>
        <w:rPr>
          <w:rFonts w:ascii="Times New Roman" w:eastAsia="TimesNewRomanPSMT" w:hAnsi="Times New Roman"/>
          <w:sz w:val="24"/>
          <w:szCs w:val="24"/>
          <w:lang w:val="ru-RU" w:eastAsia="ru-RU" w:bidi="he-IL"/>
        </w:rPr>
      </w:pPr>
      <w:r w:rsidRPr="00CC6C91">
        <w:rPr>
          <w:rFonts w:ascii="Times New Roman" w:eastAsia="TimesNewRomanPSMT" w:hAnsi="Times New Roman"/>
          <w:sz w:val="24"/>
          <w:szCs w:val="24"/>
          <w:lang w:val="ru-RU" w:eastAsia="ru-RU" w:bidi="he-IL"/>
        </w:rPr>
        <w:t>при произнесении слова «синус» ударная гласная «и» вытягивает рот в направлении «↔», значит, у синуса знаки расположены горизонтально. Аналогично, при произнесении слова</w:t>
      </w:r>
    </w:p>
    <w:p w:rsidR="00146280" w:rsidRPr="00CC6C91" w:rsidRDefault="00146280" w:rsidP="00146280">
      <w:pPr>
        <w:autoSpaceDE w:val="0"/>
        <w:autoSpaceDN w:val="0"/>
        <w:adjustRightInd w:val="0"/>
        <w:spacing w:line="240" w:lineRule="auto"/>
        <w:ind w:left="600" w:firstLine="500"/>
        <w:rPr>
          <w:rFonts w:ascii="Times New Roman" w:eastAsia="SimSun" w:hAnsi="Times New Roman"/>
          <w:sz w:val="24"/>
          <w:szCs w:val="24"/>
          <w:lang w:val="ru-RU" w:eastAsia="zh-CN"/>
        </w:rPr>
      </w:pPr>
      <w:r w:rsidRPr="00CC6C91">
        <w:rPr>
          <w:rFonts w:ascii="Times New Roman" w:hAnsi="Times New Roman"/>
          <w:sz w:val="24"/>
          <w:szCs w:val="24"/>
          <w:lang w:val="ru-RU"/>
        </w:rPr>
        <w:t>«косинус», ударная гласная «о» вытягивает рот в направлении «↕», значит, у косинуса знаки расположены вертикально.</w:t>
      </w:r>
    </w:p>
    <w:p w:rsidR="00146280" w:rsidRPr="00CC6C91" w:rsidRDefault="00146280" w:rsidP="00146280">
      <w:pPr>
        <w:autoSpaceDE w:val="0"/>
        <w:autoSpaceDN w:val="0"/>
        <w:adjustRightInd w:val="0"/>
        <w:spacing w:after="0" w:line="240" w:lineRule="auto"/>
        <w:ind w:left="600" w:firstLine="600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2222500</wp:posOffset>
            </wp:positionH>
            <wp:positionV relativeFrom="paragraph">
              <wp:posOffset>1057275</wp:posOffset>
            </wp:positionV>
            <wp:extent cx="2276475" cy="1019175"/>
            <wp:effectExtent l="19050" t="0" r="9525" b="0"/>
            <wp:wrapTopAndBottom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C6C91">
        <w:rPr>
          <w:rFonts w:ascii="Times New Roman" w:hAnsi="Times New Roman"/>
          <w:sz w:val="24"/>
          <w:szCs w:val="24"/>
          <w:lang w:val="ru-RU"/>
        </w:rPr>
        <w:t>3.</w:t>
      </w:r>
      <w:r w:rsidRPr="00DD5921">
        <w:rPr>
          <w:rFonts w:ascii="Times New Roman" w:hAnsi="Times New Roman"/>
          <w:b/>
          <w:i/>
          <w:sz w:val="24"/>
          <w:szCs w:val="24"/>
          <w:lang w:val="ru-RU"/>
        </w:rPr>
        <w:t xml:space="preserve">При решении простейших тригонометрических уравнений </w:t>
      </w:r>
      <w:proofErr w:type="spellStart"/>
      <w:r w:rsidRPr="00DD5921">
        <w:rPr>
          <w:rFonts w:ascii="Times New Roman" w:hAnsi="Times New Roman"/>
          <w:b/>
          <w:i/>
          <w:sz w:val="24"/>
          <w:szCs w:val="24"/>
        </w:rPr>
        <w:t>sinx</w:t>
      </w:r>
      <w:proofErr w:type="spellEnd"/>
      <w:r w:rsidRPr="00DD5921">
        <w:rPr>
          <w:rFonts w:ascii="Times New Roman" w:hAnsi="Times New Roman"/>
          <w:b/>
          <w:i/>
          <w:sz w:val="24"/>
          <w:szCs w:val="24"/>
          <w:lang w:val="ru-RU"/>
        </w:rPr>
        <w:t xml:space="preserve"> = </w:t>
      </w:r>
      <w:r w:rsidRPr="00DD5921">
        <w:rPr>
          <w:rFonts w:ascii="Times New Roman" w:hAnsi="Times New Roman"/>
          <w:b/>
          <w:i/>
          <w:sz w:val="24"/>
          <w:szCs w:val="24"/>
        </w:rPr>
        <w:t>a</w:t>
      </w:r>
      <w:r w:rsidRPr="00DD5921">
        <w:rPr>
          <w:rFonts w:ascii="Times New Roman" w:hAnsi="Times New Roman"/>
          <w:b/>
          <w:i/>
          <w:sz w:val="24"/>
          <w:szCs w:val="24"/>
          <w:lang w:val="ru-RU"/>
        </w:rPr>
        <w:t xml:space="preserve">, </w:t>
      </w:r>
      <w:proofErr w:type="spellStart"/>
      <w:r w:rsidRPr="00DD5921">
        <w:rPr>
          <w:rFonts w:ascii="Times New Roman" w:hAnsi="Times New Roman"/>
          <w:b/>
          <w:i/>
          <w:sz w:val="24"/>
          <w:szCs w:val="24"/>
        </w:rPr>
        <w:t>cosx</w:t>
      </w:r>
      <w:proofErr w:type="spellEnd"/>
      <w:r w:rsidRPr="00DD5921">
        <w:rPr>
          <w:rFonts w:ascii="Times New Roman" w:hAnsi="Times New Roman"/>
          <w:b/>
          <w:i/>
          <w:sz w:val="24"/>
          <w:szCs w:val="24"/>
          <w:lang w:val="ru-RU"/>
        </w:rPr>
        <w:t>=</w:t>
      </w:r>
      <w:r w:rsidRPr="00DD5921">
        <w:rPr>
          <w:rFonts w:ascii="Times New Roman" w:hAnsi="Times New Roman"/>
          <w:b/>
          <w:i/>
          <w:sz w:val="24"/>
          <w:szCs w:val="24"/>
        </w:rPr>
        <w:t>a</w:t>
      </w:r>
      <w:r w:rsidRPr="00CC6C9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br/>
      </w:r>
      <w:r w:rsidRPr="00CC6C91">
        <w:rPr>
          <w:rFonts w:ascii="Times New Roman" w:hAnsi="Times New Roman"/>
          <w:sz w:val="24"/>
          <w:szCs w:val="24"/>
          <w:lang w:val="ru-RU"/>
        </w:rPr>
        <w:t xml:space="preserve">ребята забывают, какую хорду и в каком случае нужно рассматривать. Опять поможет произнесение слов «синус» и «косинус». </w:t>
      </w:r>
      <w:r w:rsidRPr="00CC6C91">
        <w:rPr>
          <w:rFonts w:ascii="Times New Roman" w:eastAsia="TimesNewRomanPSMT" w:hAnsi="Times New Roman"/>
          <w:sz w:val="24"/>
          <w:szCs w:val="24"/>
          <w:lang w:val="ru-RU" w:eastAsia="ru-RU" w:bidi="he-IL"/>
        </w:rPr>
        <w:t xml:space="preserve">Ударная гласная «и» вытягивает рот в направлении «↔», </w:t>
      </w:r>
      <w:proofErr w:type="gramStart"/>
      <w:r w:rsidRPr="00CC6C91">
        <w:rPr>
          <w:rFonts w:ascii="Times New Roman" w:eastAsia="TimesNewRomanPSMT" w:hAnsi="Times New Roman"/>
          <w:sz w:val="24"/>
          <w:szCs w:val="24"/>
          <w:lang w:val="ru-RU" w:eastAsia="ru-RU" w:bidi="he-IL"/>
        </w:rPr>
        <w:t>значит</w:t>
      </w:r>
      <w:proofErr w:type="gramEnd"/>
      <w:r w:rsidRPr="00CC6C91">
        <w:rPr>
          <w:rFonts w:ascii="Times New Roman" w:eastAsia="TimesNewRomanPSMT" w:hAnsi="Times New Roman"/>
          <w:sz w:val="24"/>
          <w:szCs w:val="24"/>
          <w:lang w:val="ru-RU" w:eastAsia="ru-RU" w:bidi="he-IL"/>
        </w:rPr>
        <w:t xml:space="preserve"> на круге при решении уравнения  </w:t>
      </w:r>
      <w:proofErr w:type="spellStart"/>
      <w:r w:rsidRPr="00CC6C91">
        <w:rPr>
          <w:rFonts w:ascii="Times New Roman" w:hAnsi="Times New Roman"/>
          <w:sz w:val="24"/>
          <w:szCs w:val="24"/>
        </w:rPr>
        <w:t>sinx</w:t>
      </w:r>
      <w:proofErr w:type="spellEnd"/>
      <w:r w:rsidRPr="00CC6C91">
        <w:rPr>
          <w:rFonts w:ascii="Times New Roman" w:hAnsi="Times New Roman"/>
          <w:sz w:val="24"/>
          <w:szCs w:val="24"/>
          <w:lang w:val="ru-RU"/>
        </w:rPr>
        <w:t xml:space="preserve"> = </w:t>
      </w:r>
      <w:r w:rsidRPr="00CC6C91">
        <w:rPr>
          <w:rFonts w:ascii="Times New Roman" w:hAnsi="Times New Roman"/>
          <w:sz w:val="24"/>
          <w:szCs w:val="24"/>
        </w:rPr>
        <w:t>a</w:t>
      </w:r>
      <w:r w:rsidRPr="00CC6C91">
        <w:rPr>
          <w:rFonts w:ascii="Times New Roman" w:hAnsi="Times New Roman"/>
          <w:sz w:val="24"/>
          <w:szCs w:val="24"/>
          <w:lang w:val="ru-RU"/>
        </w:rPr>
        <w:t xml:space="preserve"> надо провести горизонтальную хорду, ударная «о» вытягивает рот в направлении «↕», значит при решении уравнений вида </w:t>
      </w:r>
      <w:proofErr w:type="spellStart"/>
      <w:r w:rsidRPr="00CC6C91">
        <w:rPr>
          <w:rFonts w:ascii="Times New Roman" w:hAnsi="Times New Roman"/>
          <w:sz w:val="24"/>
          <w:szCs w:val="24"/>
        </w:rPr>
        <w:t>cosx</w:t>
      </w:r>
      <w:proofErr w:type="spellEnd"/>
      <w:r w:rsidRPr="00CC6C91">
        <w:rPr>
          <w:rFonts w:ascii="Times New Roman" w:hAnsi="Times New Roman"/>
          <w:sz w:val="24"/>
          <w:szCs w:val="24"/>
          <w:lang w:val="ru-RU"/>
        </w:rPr>
        <w:t>=</w:t>
      </w:r>
      <w:r w:rsidRPr="00CC6C91">
        <w:rPr>
          <w:rFonts w:ascii="Times New Roman" w:hAnsi="Times New Roman"/>
          <w:sz w:val="24"/>
          <w:szCs w:val="24"/>
        </w:rPr>
        <w:t>a</w:t>
      </w:r>
      <w:r w:rsidRPr="00CC6C91">
        <w:rPr>
          <w:rFonts w:ascii="Times New Roman" w:hAnsi="Times New Roman"/>
          <w:sz w:val="24"/>
          <w:szCs w:val="24"/>
          <w:lang w:val="ru-RU"/>
        </w:rPr>
        <w:t xml:space="preserve"> будем проводить вертикальную хорду.</w:t>
      </w:r>
    </w:p>
    <w:p w:rsidR="00146280" w:rsidRPr="00327B1D" w:rsidRDefault="00146280" w:rsidP="00146280">
      <w:pPr>
        <w:autoSpaceDE w:val="0"/>
        <w:autoSpaceDN w:val="0"/>
        <w:adjustRightInd w:val="0"/>
        <w:spacing w:line="240" w:lineRule="auto"/>
        <w:ind w:left="600"/>
        <w:rPr>
          <w:rFonts w:ascii="Times New Roman" w:hAnsi="Times New Roman"/>
          <w:sz w:val="24"/>
          <w:szCs w:val="24"/>
          <w:lang w:val="ru-RU"/>
        </w:rPr>
      </w:pPr>
      <w:r w:rsidRPr="00CC6C91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Pr="003810B1">
        <w:rPr>
          <w:rFonts w:ascii="Times New Roman" w:hAnsi="Times New Roman"/>
          <w:sz w:val="24"/>
          <w:szCs w:val="24"/>
          <w:lang w:val="ru-RU"/>
        </w:rPr>
        <w:t>4</w:t>
      </w:r>
      <w:r w:rsidRPr="00DD5921">
        <w:rPr>
          <w:rFonts w:ascii="Times New Roman" w:hAnsi="Times New Roman"/>
          <w:b/>
          <w:i/>
          <w:sz w:val="24"/>
          <w:szCs w:val="24"/>
          <w:lang w:val="ru-RU"/>
        </w:rPr>
        <w:t>.  В формулах приведения можно спросить у ослика</w:t>
      </w:r>
      <w:r w:rsidRPr="003810B1">
        <w:rPr>
          <w:rFonts w:ascii="Times New Roman" w:hAnsi="Times New Roman"/>
          <w:sz w:val="24"/>
          <w:szCs w:val="24"/>
          <w:lang w:val="ru-RU"/>
        </w:rPr>
        <w:t xml:space="preserve">: «Надо ли менять название функции на </w:t>
      </w:r>
      <w:proofErr w:type="spellStart"/>
      <w:r w:rsidRPr="003810B1">
        <w:rPr>
          <w:rFonts w:ascii="Times New Roman" w:hAnsi="Times New Roman"/>
          <w:sz w:val="24"/>
          <w:szCs w:val="24"/>
          <w:lang w:val="ru-RU"/>
        </w:rPr>
        <w:t>кофункцию</w:t>
      </w:r>
      <w:proofErr w:type="spellEnd"/>
      <w:r w:rsidRPr="003810B1">
        <w:rPr>
          <w:rFonts w:ascii="Times New Roman" w:hAnsi="Times New Roman"/>
          <w:sz w:val="24"/>
          <w:szCs w:val="24"/>
          <w:lang w:val="ru-RU"/>
        </w:rPr>
        <w:t xml:space="preserve">?» Если </w:t>
      </w:r>
      <w:proofErr w:type="gramStart"/>
      <w:r w:rsidRPr="003810B1">
        <w:rPr>
          <w:rFonts w:ascii="Times New Roman" w:hAnsi="Times New Roman"/>
          <w:sz w:val="24"/>
          <w:szCs w:val="24"/>
          <w:lang w:val="ru-RU"/>
        </w:rPr>
        <w:t>угол</w:t>
      </w:r>
      <w:proofErr w:type="gramEnd"/>
      <w:r w:rsidRPr="003810B1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810B1">
        <w:rPr>
          <w:rFonts w:ascii="Times New Roman" w:hAnsi="Times New Roman"/>
          <w:i/>
          <w:iCs/>
          <w:sz w:val="24"/>
          <w:szCs w:val="24"/>
          <w:lang w:val="ru-RU"/>
        </w:rPr>
        <w:t>а</w:t>
      </w:r>
      <w:r w:rsidRPr="003810B1">
        <w:rPr>
          <w:rFonts w:ascii="Times New Roman" w:hAnsi="Times New Roman"/>
          <w:sz w:val="24"/>
          <w:szCs w:val="24"/>
          <w:lang w:val="ru-RU"/>
        </w:rPr>
        <w:t xml:space="preserve">  прилежит к вертикальному диаметру </w:t>
      </w:r>
      <w:r w:rsidRPr="003810B1">
        <w:rPr>
          <w:rStyle w:val="a3"/>
          <w:rFonts w:ascii="Times New Roman" w:hAnsi="Times New Roman"/>
          <w:sz w:val="24"/>
          <w:szCs w:val="24"/>
          <w:lang w:val="ru-RU"/>
        </w:rPr>
        <w:t xml:space="preserve">(90° </w:t>
      </w:r>
      <w:r>
        <w:rPr>
          <w:rFonts w:ascii="Times New Roman" w:hAnsi="Times New Roman"/>
          <w:i/>
          <w:iCs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30810" cy="130810"/>
            <wp:effectExtent l="19050" t="0" r="2540" b="0"/>
            <wp:docPr id="3" name="Рисунок 1" descr="http://www.ucheniki.hut2.ru/img/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cheniki.hut2.ru/img/4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B1D">
        <w:rPr>
          <w:rStyle w:val="a3"/>
          <w:rFonts w:ascii="Times New Roman" w:hAnsi="Times New Roman"/>
          <w:sz w:val="24"/>
          <w:szCs w:val="24"/>
        </w:rPr>
        <w:t>a</w:t>
      </w:r>
      <w:r w:rsidRPr="003810B1">
        <w:rPr>
          <w:rStyle w:val="a3"/>
          <w:rFonts w:ascii="Times New Roman" w:hAnsi="Times New Roman"/>
          <w:sz w:val="24"/>
          <w:szCs w:val="24"/>
          <w:lang w:val="ru-RU"/>
        </w:rPr>
        <w:t xml:space="preserve">), (270° </w:t>
      </w:r>
      <w:r>
        <w:rPr>
          <w:rFonts w:ascii="Times New Roman" w:hAnsi="Times New Roman"/>
          <w:i/>
          <w:iCs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130810" cy="130810"/>
            <wp:effectExtent l="19050" t="0" r="2540" b="0"/>
            <wp:docPr id="1" name="Рисунок 2" descr="http://www.ucheniki.hut2.ru/img/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cheniki.hut2.ru/img/4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" cy="130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B1D">
        <w:rPr>
          <w:rStyle w:val="a3"/>
          <w:rFonts w:ascii="Times New Roman" w:hAnsi="Times New Roman"/>
          <w:sz w:val="24"/>
          <w:szCs w:val="24"/>
        </w:rPr>
        <w:t>a</w:t>
      </w:r>
      <w:r w:rsidRPr="003810B1">
        <w:rPr>
          <w:rStyle w:val="a3"/>
          <w:rFonts w:ascii="Times New Roman" w:hAnsi="Times New Roman"/>
          <w:sz w:val="24"/>
          <w:szCs w:val="24"/>
          <w:lang w:val="ru-RU"/>
        </w:rPr>
        <w:t xml:space="preserve">), то ослик будет кивать вдоль вертикальной оси и отвечать «да», а если угол а прилежит к горизонтальному  диаметру, то ослик поворачивает голову слева направо и отвечает «нет». </w:t>
      </w:r>
      <w:r w:rsidRPr="003810B1">
        <w:rPr>
          <w:rFonts w:ascii="Times New Roman" w:hAnsi="Times New Roman"/>
          <w:sz w:val="24"/>
          <w:szCs w:val="24"/>
          <w:lang w:val="ru-RU"/>
        </w:rPr>
        <w:t>Вторая часть правила требует определить знак первоначальной функции от сложного аргумента.</w:t>
      </w:r>
    </w:p>
    <w:p w:rsidR="00146280" w:rsidRPr="00327B1D" w:rsidRDefault="00146280" w:rsidP="00146280">
      <w:pPr>
        <w:pStyle w:val="a4"/>
        <w:tabs>
          <w:tab w:val="left" w:pos="1545"/>
          <w:tab w:val="center" w:pos="4677"/>
        </w:tabs>
        <w:ind w:left="600" w:firstLine="500"/>
        <w:rPr>
          <w:rFonts w:ascii="Times New Roman" w:hAnsi="Times New Roman"/>
          <w:sz w:val="24"/>
          <w:szCs w:val="24"/>
        </w:rPr>
      </w:pPr>
      <w:r w:rsidRPr="00327B1D">
        <w:rPr>
          <w:rFonts w:ascii="Times New Roman" w:hAnsi="Times New Roman"/>
          <w:sz w:val="24"/>
          <w:szCs w:val="24"/>
        </w:rPr>
        <w:lastRenderedPageBreak/>
        <w:t>Еще одно шуточное правило для запоминания формул приведения:</w:t>
      </w:r>
    </w:p>
    <w:p w:rsidR="00146280" w:rsidRPr="00327B1D" w:rsidRDefault="00146280" w:rsidP="00146280">
      <w:pPr>
        <w:pStyle w:val="a4"/>
        <w:ind w:left="600" w:firstLine="500"/>
        <w:rPr>
          <w:rFonts w:ascii="Times New Roman" w:hAnsi="Times New Roman"/>
          <w:sz w:val="24"/>
          <w:szCs w:val="24"/>
        </w:rPr>
      </w:pPr>
      <w:r w:rsidRPr="00327B1D">
        <w:rPr>
          <w:rFonts w:ascii="Times New Roman" w:hAnsi="Times New Roman"/>
          <w:sz w:val="24"/>
          <w:szCs w:val="24"/>
        </w:rPr>
        <w:t>Если ГО, то</w:t>
      </w:r>
      <w:proofErr w:type="gramStart"/>
      <w:r w:rsidRPr="00327B1D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327B1D">
        <w:rPr>
          <w:rFonts w:ascii="Times New Roman" w:hAnsi="Times New Roman"/>
          <w:sz w:val="24"/>
          <w:szCs w:val="24"/>
        </w:rPr>
        <w:t>,</w:t>
      </w:r>
    </w:p>
    <w:p w:rsidR="00146280" w:rsidRPr="00327B1D" w:rsidRDefault="00146280" w:rsidP="00146280">
      <w:pPr>
        <w:pStyle w:val="a4"/>
        <w:ind w:left="600" w:firstLine="500"/>
        <w:rPr>
          <w:rFonts w:ascii="Times New Roman" w:hAnsi="Times New Roman"/>
          <w:sz w:val="24"/>
          <w:szCs w:val="24"/>
        </w:rPr>
      </w:pPr>
      <w:r w:rsidRPr="00327B1D">
        <w:rPr>
          <w:rFonts w:ascii="Times New Roman" w:hAnsi="Times New Roman"/>
          <w:sz w:val="24"/>
          <w:szCs w:val="24"/>
        </w:rPr>
        <w:t>Если ВЕ, то МЕ.</w:t>
      </w:r>
    </w:p>
    <w:p w:rsidR="00146280" w:rsidRDefault="00146280" w:rsidP="00146280">
      <w:pPr>
        <w:pStyle w:val="a4"/>
        <w:ind w:left="600" w:firstLine="500"/>
        <w:rPr>
          <w:rFonts w:ascii="Times New Roman" w:hAnsi="Times New Roman"/>
          <w:sz w:val="24"/>
          <w:szCs w:val="24"/>
        </w:rPr>
      </w:pPr>
      <w:r w:rsidRPr="00327B1D">
        <w:rPr>
          <w:rFonts w:ascii="Times New Roman" w:hAnsi="Times New Roman"/>
          <w:sz w:val="24"/>
          <w:szCs w:val="24"/>
        </w:rPr>
        <w:t xml:space="preserve">Если ось </w:t>
      </w:r>
      <w:proofErr w:type="spellStart"/>
      <w:r w:rsidRPr="00327B1D">
        <w:rPr>
          <w:rFonts w:ascii="Times New Roman" w:hAnsi="Times New Roman"/>
          <w:sz w:val="24"/>
          <w:szCs w:val="24"/>
        </w:rPr>
        <w:t>ГОризонтальная</w:t>
      </w:r>
      <w:proofErr w:type="spellEnd"/>
      <w:r w:rsidRPr="00327B1D">
        <w:rPr>
          <w:rFonts w:ascii="Times New Roman" w:hAnsi="Times New Roman"/>
          <w:sz w:val="24"/>
          <w:szCs w:val="24"/>
        </w:rPr>
        <w:t>, то функция</w:t>
      </w:r>
      <w:proofErr w:type="gramStart"/>
      <w:r w:rsidRPr="00327B1D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327B1D">
        <w:rPr>
          <w:rFonts w:ascii="Times New Roman" w:hAnsi="Times New Roman"/>
          <w:sz w:val="24"/>
          <w:szCs w:val="24"/>
        </w:rPr>
        <w:t xml:space="preserve">стаётся неизменной, например: </w:t>
      </w:r>
      <w:proofErr w:type="spellStart"/>
      <w:r w:rsidRPr="00327B1D">
        <w:rPr>
          <w:rFonts w:ascii="Times New Roman" w:hAnsi="Times New Roman"/>
          <w:sz w:val="24"/>
          <w:szCs w:val="24"/>
        </w:rPr>
        <w:t>sin</w:t>
      </w:r>
      <w:proofErr w:type="spellEnd"/>
      <w:r w:rsidRPr="00327B1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27B1D">
        <w:rPr>
          <w:rFonts w:ascii="Times New Roman" w:hAnsi="Times New Roman"/>
          <w:sz w:val="24"/>
          <w:szCs w:val="24"/>
        </w:rPr>
        <w:t>π+x</w:t>
      </w:r>
      <w:proofErr w:type="spellEnd"/>
      <w:r w:rsidRPr="00327B1D">
        <w:rPr>
          <w:rFonts w:ascii="Times New Roman" w:hAnsi="Times New Roman"/>
          <w:sz w:val="24"/>
          <w:szCs w:val="24"/>
        </w:rPr>
        <w:t>) = -</w:t>
      </w:r>
      <w:proofErr w:type="spellStart"/>
      <w:r w:rsidRPr="00327B1D">
        <w:rPr>
          <w:rFonts w:ascii="Times New Roman" w:hAnsi="Times New Roman"/>
          <w:sz w:val="24"/>
          <w:szCs w:val="24"/>
        </w:rPr>
        <w:t>sin</w:t>
      </w:r>
      <w:proofErr w:type="spellEnd"/>
      <w:r w:rsidRPr="00327B1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27B1D">
        <w:rPr>
          <w:rFonts w:ascii="Times New Roman" w:hAnsi="Times New Roman"/>
          <w:sz w:val="24"/>
          <w:szCs w:val="24"/>
        </w:rPr>
        <w:t>x</w:t>
      </w:r>
      <w:proofErr w:type="spellEnd"/>
      <w:r w:rsidRPr="00327B1D">
        <w:rPr>
          <w:rFonts w:ascii="Times New Roman" w:hAnsi="Times New Roman"/>
          <w:sz w:val="24"/>
          <w:szCs w:val="24"/>
        </w:rPr>
        <w:t>).</w:t>
      </w:r>
      <w:r w:rsidRPr="00327B1D">
        <w:rPr>
          <w:rFonts w:ascii="Times New Roman" w:hAnsi="Times New Roman"/>
          <w:sz w:val="24"/>
          <w:szCs w:val="24"/>
        </w:rPr>
        <w:br/>
        <w:t xml:space="preserve">Если ось </w:t>
      </w:r>
      <w:proofErr w:type="spellStart"/>
      <w:r w:rsidRPr="00327B1D">
        <w:rPr>
          <w:rFonts w:ascii="Times New Roman" w:hAnsi="Times New Roman"/>
          <w:sz w:val="24"/>
          <w:szCs w:val="24"/>
        </w:rPr>
        <w:t>ВЕртикальная</w:t>
      </w:r>
      <w:proofErr w:type="spellEnd"/>
      <w:r w:rsidRPr="00327B1D">
        <w:rPr>
          <w:rFonts w:ascii="Times New Roman" w:hAnsi="Times New Roman"/>
          <w:sz w:val="24"/>
          <w:szCs w:val="24"/>
        </w:rPr>
        <w:t xml:space="preserve">, то функция </w:t>
      </w:r>
      <w:proofErr w:type="spellStart"/>
      <w:r w:rsidRPr="00327B1D">
        <w:rPr>
          <w:rFonts w:ascii="Times New Roman" w:hAnsi="Times New Roman"/>
          <w:sz w:val="24"/>
          <w:szCs w:val="24"/>
        </w:rPr>
        <w:t>МЕняется</w:t>
      </w:r>
      <w:proofErr w:type="spellEnd"/>
      <w:r w:rsidRPr="00327B1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327B1D">
        <w:rPr>
          <w:rFonts w:ascii="Times New Roman" w:hAnsi="Times New Roman"/>
          <w:sz w:val="24"/>
          <w:szCs w:val="24"/>
        </w:rPr>
        <w:t>кофункцию</w:t>
      </w:r>
      <w:proofErr w:type="spellEnd"/>
      <w:r w:rsidRPr="00327B1D">
        <w:rPr>
          <w:rFonts w:ascii="Times New Roman" w:hAnsi="Times New Roman"/>
          <w:sz w:val="24"/>
          <w:szCs w:val="24"/>
        </w:rPr>
        <w:t xml:space="preserve">, например: </w:t>
      </w:r>
      <w:proofErr w:type="spellStart"/>
      <w:r w:rsidRPr="00327B1D">
        <w:rPr>
          <w:rFonts w:ascii="Times New Roman" w:hAnsi="Times New Roman"/>
          <w:sz w:val="24"/>
          <w:szCs w:val="24"/>
        </w:rPr>
        <w:t>tg</w:t>
      </w:r>
      <w:proofErr w:type="spellEnd"/>
      <w:r w:rsidRPr="00327B1D">
        <w:rPr>
          <w:rFonts w:ascii="Times New Roman" w:hAnsi="Times New Roman"/>
          <w:sz w:val="24"/>
          <w:szCs w:val="24"/>
        </w:rPr>
        <w:t xml:space="preserve"> (3π/2-x) = </w:t>
      </w:r>
      <w:proofErr w:type="spellStart"/>
      <w:r w:rsidRPr="00327B1D">
        <w:rPr>
          <w:rFonts w:ascii="Times New Roman" w:hAnsi="Times New Roman"/>
          <w:sz w:val="24"/>
          <w:szCs w:val="24"/>
        </w:rPr>
        <w:t>ctg</w:t>
      </w:r>
      <w:proofErr w:type="spellEnd"/>
      <w:r w:rsidRPr="00327B1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327B1D">
        <w:rPr>
          <w:rFonts w:ascii="Times New Roman" w:hAnsi="Times New Roman"/>
          <w:sz w:val="24"/>
          <w:szCs w:val="24"/>
        </w:rPr>
        <w:t>x</w:t>
      </w:r>
      <w:proofErr w:type="spellEnd"/>
      <w:r w:rsidRPr="00327B1D">
        <w:rPr>
          <w:rFonts w:ascii="Times New Roman" w:hAnsi="Times New Roman"/>
          <w:sz w:val="24"/>
          <w:szCs w:val="24"/>
        </w:rPr>
        <w:t>).  (Необходимо также определить знак приведенной функции)</w:t>
      </w:r>
    </w:p>
    <w:p w:rsidR="004F6EFC" w:rsidRDefault="004F6EFC" w:rsidP="004F6EFC">
      <w:pPr>
        <w:spacing w:before="100" w:beforeAutospacing="1" w:after="100" w:afterAutospacing="1" w:line="240" w:lineRule="auto"/>
        <w:ind w:left="600" w:firstLine="500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1270000</wp:posOffset>
            </wp:positionH>
            <wp:positionV relativeFrom="paragraph">
              <wp:posOffset>1244600</wp:posOffset>
            </wp:positionV>
            <wp:extent cx="4064000" cy="3275330"/>
            <wp:effectExtent l="19050" t="0" r="0" b="0"/>
            <wp:wrapTopAndBottom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275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27B1D">
        <w:rPr>
          <w:rFonts w:ascii="Times New Roman" w:hAnsi="Times New Roman"/>
          <w:sz w:val="24"/>
          <w:szCs w:val="24"/>
          <w:lang w:val="ru-RU" w:eastAsia="ru-RU"/>
        </w:rPr>
        <w:t xml:space="preserve">По плану, тезисам, конспекту, составленным на втором этапе, ученики должны неоднократно воспроизвести прочитанный материал. После прочтения, обработки текста и ведения записей ученики должны перейти к обобщению. Предлагаем обобщение прочитанного текста осуществить в виде схем, таблиц и рисунков. Приведем в виде примера способ обобщения материала, прочитанного в книге. После изучения темы «Целые числа» учениками могут быть составлены следующие схемы </w:t>
      </w:r>
      <w:r w:rsidRPr="00DD5921">
        <w:rPr>
          <w:rFonts w:ascii="Times New Roman" w:hAnsi="Times New Roman"/>
          <w:b/>
          <w:i/>
          <w:sz w:val="24"/>
          <w:szCs w:val="24"/>
          <w:lang w:val="ru-RU" w:eastAsia="ru-RU"/>
        </w:rPr>
        <w:t>–  кластеры</w:t>
      </w:r>
      <w:r w:rsidRPr="00327B1D">
        <w:rPr>
          <w:rFonts w:ascii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r w:rsidRPr="00327B1D">
        <w:rPr>
          <w:rFonts w:ascii="Times New Roman" w:hAnsi="Times New Roman"/>
          <w:sz w:val="24"/>
          <w:szCs w:val="24"/>
          <w:lang w:val="ru-RU" w:eastAsia="ru-RU"/>
        </w:rPr>
        <w:t>дендрограммы</w:t>
      </w:r>
      <w:proofErr w:type="spellEnd"/>
      <w:r w:rsidRPr="00327B1D">
        <w:rPr>
          <w:rFonts w:ascii="Times New Roman" w:hAnsi="Times New Roman"/>
          <w:sz w:val="24"/>
          <w:szCs w:val="24"/>
          <w:lang w:val="ru-RU" w:eastAsia="ru-RU"/>
        </w:rPr>
        <w:t xml:space="preserve">) </w:t>
      </w:r>
    </w:p>
    <w:p w:rsidR="004F6EFC" w:rsidRDefault="004F6EFC" w:rsidP="004F6EFC">
      <w:pPr>
        <w:spacing w:before="100" w:beforeAutospacing="1" w:after="100" w:afterAutospacing="1" w:line="240" w:lineRule="auto"/>
        <w:ind w:left="600" w:firstLine="500"/>
        <w:rPr>
          <w:rFonts w:ascii="Times New Roman" w:hAnsi="Times New Roman"/>
          <w:sz w:val="24"/>
          <w:szCs w:val="24"/>
          <w:lang w:val="ru-RU" w:eastAsia="ru-RU"/>
        </w:rPr>
      </w:pPr>
    </w:p>
    <w:p w:rsidR="004F6EFC" w:rsidRPr="00327B1D" w:rsidRDefault="004F6EFC" w:rsidP="00146280">
      <w:pPr>
        <w:pStyle w:val="a4"/>
        <w:ind w:left="600" w:firstLine="500"/>
        <w:rPr>
          <w:rFonts w:ascii="Times New Roman" w:hAnsi="Times New Roman"/>
          <w:sz w:val="24"/>
          <w:szCs w:val="24"/>
        </w:rPr>
      </w:pPr>
    </w:p>
    <w:p w:rsidR="00146280" w:rsidRDefault="00146280" w:rsidP="00146280">
      <w:pPr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43C44">
        <w:rPr>
          <w:rFonts w:ascii="Times New Roman" w:hAnsi="Times New Roman"/>
          <w:b/>
          <w:bCs/>
          <w:sz w:val="24"/>
          <w:szCs w:val="24"/>
          <w:u w:val="single"/>
          <w:lang w:val="ru-RU" w:eastAsia="ru-RU"/>
        </w:rPr>
        <w:t>3 этап- Работа после чтения.</w:t>
      </w:r>
      <w:r w:rsidRPr="00C43C44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146280" w:rsidRPr="00C43C44" w:rsidRDefault="00146280" w:rsidP="00146280">
      <w:pPr>
        <w:spacing w:after="0" w:line="240" w:lineRule="auto"/>
        <w:ind w:left="60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43C44">
        <w:rPr>
          <w:rFonts w:ascii="Times New Roman" w:hAnsi="Times New Roman"/>
          <w:sz w:val="24"/>
          <w:szCs w:val="24"/>
          <w:lang w:val="ru-RU" w:eastAsia="ru-RU"/>
        </w:rPr>
        <w:t xml:space="preserve">После чтения параграфа или главы из учебника ученики должны обязательно высказать свое отношение и свои мысли о </w:t>
      </w:r>
      <w:proofErr w:type="gramStart"/>
      <w:r w:rsidRPr="00C43C44">
        <w:rPr>
          <w:rFonts w:ascii="Times New Roman" w:hAnsi="Times New Roman"/>
          <w:sz w:val="24"/>
          <w:szCs w:val="24"/>
          <w:lang w:val="ru-RU" w:eastAsia="ru-RU"/>
        </w:rPr>
        <w:t>прочитанном</w:t>
      </w:r>
      <w:proofErr w:type="gramEnd"/>
      <w:r w:rsidRPr="00C43C44">
        <w:rPr>
          <w:rFonts w:ascii="Times New Roman" w:hAnsi="Times New Roman"/>
          <w:sz w:val="24"/>
          <w:szCs w:val="24"/>
          <w:lang w:val="ru-RU" w:eastAsia="ru-RU"/>
        </w:rPr>
        <w:t>, привести свои примеры. Важно, чтобы ученики смогли сопоставить прочитанное с тем, что уже знали.</w:t>
      </w:r>
    </w:p>
    <w:p w:rsidR="00146280" w:rsidRDefault="00146280" w:rsidP="00146280">
      <w:pPr>
        <w:spacing w:after="0" w:line="240" w:lineRule="auto"/>
        <w:ind w:left="600"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C43C44">
        <w:rPr>
          <w:rFonts w:ascii="Times New Roman" w:hAnsi="Times New Roman"/>
          <w:sz w:val="24"/>
          <w:szCs w:val="24"/>
          <w:lang w:val="ru-RU" w:eastAsia="ru-RU"/>
        </w:rPr>
        <w:t xml:space="preserve">После изучения на уроке темы даётся задание составить по материалу учебника контрольные вопросы. Каждый пишет свои вопросы на листочках, которые прикрепляются на </w:t>
      </w:r>
      <w:r w:rsidRPr="00DD5921">
        <w:rPr>
          <w:rFonts w:ascii="Times New Roman" w:hAnsi="Times New Roman"/>
          <w:b/>
          <w:sz w:val="24"/>
          <w:szCs w:val="24"/>
          <w:lang w:val="ru-RU" w:eastAsia="ru-RU"/>
        </w:rPr>
        <w:t>«</w:t>
      </w:r>
      <w:r w:rsidRPr="00DD5921">
        <w:rPr>
          <w:rFonts w:ascii="Times New Roman" w:hAnsi="Times New Roman"/>
          <w:b/>
          <w:i/>
          <w:sz w:val="24"/>
          <w:szCs w:val="24"/>
          <w:lang w:val="ru-RU" w:eastAsia="ru-RU"/>
        </w:rPr>
        <w:t>дерево знаний</w:t>
      </w:r>
      <w:r w:rsidRPr="00DD5921">
        <w:rPr>
          <w:rFonts w:ascii="Times New Roman" w:hAnsi="Times New Roman"/>
          <w:b/>
          <w:sz w:val="24"/>
          <w:szCs w:val="24"/>
          <w:lang w:val="ru-RU" w:eastAsia="ru-RU"/>
        </w:rPr>
        <w:t>»</w:t>
      </w:r>
      <w:r w:rsidRPr="00C43C44">
        <w:rPr>
          <w:rFonts w:ascii="Times New Roman" w:hAnsi="Times New Roman"/>
          <w:sz w:val="24"/>
          <w:szCs w:val="24"/>
          <w:lang w:val="ru-RU" w:eastAsia="ru-RU"/>
        </w:rPr>
        <w:t xml:space="preserve"> (изображение на листе ватмана). В начале следующего урока ещё раз прочитывается текст учебника, после чего с «дерева знаний» снимаются листочки, вопросы зачитываются, учащиеся отвечают </w:t>
      </w:r>
      <w:r w:rsidRPr="00C43C44">
        <w:rPr>
          <w:rFonts w:ascii="Times New Roman" w:hAnsi="Times New Roman"/>
          <w:sz w:val="24"/>
          <w:szCs w:val="24"/>
          <w:lang w:val="ru-RU" w:eastAsia="ru-RU"/>
        </w:rPr>
        <w:lastRenderedPageBreak/>
        <w:t>на них. Такая работа развивает самостоятельность мышления,   речевые умения и снижает утомляемость.</w:t>
      </w:r>
    </w:p>
    <w:p w:rsidR="00A60171" w:rsidRPr="00C43C44" w:rsidRDefault="00A60171" w:rsidP="00146280">
      <w:pPr>
        <w:spacing w:after="0" w:line="240" w:lineRule="auto"/>
        <w:ind w:left="600" w:firstLine="720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A60171" w:rsidRPr="00A60171" w:rsidRDefault="00A60171" w:rsidP="00A60171">
      <w:pPr>
        <w:shd w:val="clear" w:color="auto" w:fill="FFFFFF"/>
        <w:spacing w:after="240" w:line="299" w:lineRule="atLeast"/>
        <w:rPr>
          <w:rFonts w:ascii="PT Sans" w:hAnsi="PT Sans"/>
          <w:lang w:val="ru-RU" w:eastAsia="ru-RU"/>
        </w:rPr>
      </w:pPr>
      <w:r w:rsidRPr="00A60171">
        <w:rPr>
          <w:rFonts w:ascii="PT Sans" w:hAnsi="PT Sans"/>
          <w:lang w:val="ru-RU" w:eastAsia="ru-RU"/>
        </w:rPr>
        <w:t>Сегодня наиболее распространенными будут следующие виды работы с книгой:</w:t>
      </w:r>
    </w:p>
    <w:p w:rsidR="00A60171" w:rsidRPr="00A60171" w:rsidRDefault="00A60171" w:rsidP="00A60171">
      <w:pPr>
        <w:shd w:val="clear" w:color="auto" w:fill="FFFFFF"/>
        <w:spacing w:after="240" w:line="299" w:lineRule="atLeast"/>
        <w:rPr>
          <w:rFonts w:ascii="PT Sans" w:hAnsi="PT Sans"/>
          <w:lang w:val="ru-RU" w:eastAsia="ru-RU"/>
        </w:rPr>
      </w:pPr>
      <w:r w:rsidRPr="00A60171">
        <w:rPr>
          <w:rFonts w:ascii="PT Sans" w:hAnsi="PT Sans"/>
          <w:lang w:val="ru-RU" w:eastAsia="ru-RU"/>
        </w:rPr>
        <w:t xml:space="preserve">• Чтение текста параграфа вслух. </w:t>
      </w:r>
      <w:r w:rsidRPr="00A60171">
        <w:rPr>
          <w:rFonts w:ascii="PT Sans" w:hAnsi="PT Sans"/>
          <w:lang w:val="ru-RU" w:eastAsia="ru-RU"/>
        </w:rPr>
        <w:br/>
        <w:t xml:space="preserve">• Чтение теоретического материала про себя. </w:t>
      </w:r>
      <w:r w:rsidRPr="00A60171">
        <w:rPr>
          <w:rFonts w:ascii="PT Sans" w:hAnsi="PT Sans"/>
          <w:lang w:val="ru-RU" w:eastAsia="ru-RU"/>
        </w:rPr>
        <w:br/>
        <w:t>• Полное воспроизведение вслух содержания прочитанного параграфа.</w:t>
      </w:r>
      <w:r w:rsidRPr="00A60171">
        <w:rPr>
          <w:rFonts w:ascii="PT Sans" w:hAnsi="PT Sans"/>
          <w:lang w:val="ru-RU" w:eastAsia="ru-RU"/>
        </w:rPr>
        <w:br/>
        <w:t xml:space="preserve">• Разбиение текста на необходимые смысловые части; вначале это делает учитель, потом школьникам предлагается самим выполнить деление текста на части и придумывание заголовка к каждой из них – так осуществляется хорошее обучение грамотному составлению плана. </w:t>
      </w:r>
      <w:r w:rsidRPr="00A60171">
        <w:rPr>
          <w:rFonts w:ascii="PT Sans" w:hAnsi="PT Sans"/>
          <w:lang w:val="ru-RU" w:eastAsia="ru-RU"/>
        </w:rPr>
        <w:br/>
        <w:t xml:space="preserve">• Затем самостоятельное составление плана по прочитанному материалу. </w:t>
      </w:r>
      <w:r w:rsidRPr="00A60171">
        <w:rPr>
          <w:rFonts w:ascii="PT Sans" w:hAnsi="PT Sans"/>
          <w:lang w:val="ru-RU" w:eastAsia="ru-RU"/>
        </w:rPr>
        <w:br/>
        <w:t xml:space="preserve">• Работа с различными рисунками и иллюстрациями, представленными в учебнике. </w:t>
      </w:r>
      <w:r w:rsidRPr="00A60171">
        <w:rPr>
          <w:rFonts w:ascii="PT Sans" w:hAnsi="PT Sans"/>
          <w:lang w:val="ru-RU" w:eastAsia="ru-RU"/>
        </w:rPr>
        <w:br/>
        <w:t xml:space="preserve">• Работа над научным понятием, термином. </w:t>
      </w:r>
      <w:r w:rsidRPr="00A60171">
        <w:rPr>
          <w:rFonts w:ascii="PT Sans" w:hAnsi="PT Sans"/>
          <w:lang w:val="ru-RU" w:eastAsia="ru-RU"/>
        </w:rPr>
        <w:br/>
        <w:t>• Работа над частями прочитанного текста и самостоятельное выделение главного</w:t>
      </w:r>
      <w:proofErr w:type="gramStart"/>
      <w:r w:rsidRPr="00A60171">
        <w:rPr>
          <w:rFonts w:ascii="PT Sans" w:hAnsi="PT Sans"/>
          <w:lang w:val="ru-RU" w:eastAsia="ru-RU"/>
        </w:rPr>
        <w:t xml:space="preserve"> </w:t>
      </w:r>
      <w:r w:rsidRPr="00A60171">
        <w:rPr>
          <w:rFonts w:ascii="PT Sans" w:hAnsi="PT Sans"/>
          <w:lang w:val="ru-RU" w:eastAsia="ru-RU"/>
        </w:rPr>
        <w:br/>
        <w:t>• З</w:t>
      </w:r>
      <w:proofErr w:type="gramEnd"/>
      <w:r w:rsidRPr="00A60171">
        <w:rPr>
          <w:rFonts w:ascii="PT Sans" w:hAnsi="PT Sans"/>
          <w:lang w:val="ru-RU" w:eastAsia="ru-RU"/>
        </w:rPr>
        <w:t>атем составление плана, который можно будет использовать при подготовке ученика к ответу.</w:t>
      </w:r>
      <w:r w:rsidRPr="00A60171">
        <w:rPr>
          <w:rFonts w:ascii="PT Sans" w:hAnsi="PT Sans"/>
          <w:lang w:val="ru-RU" w:eastAsia="ru-RU"/>
        </w:rPr>
        <w:br/>
        <w:t xml:space="preserve">• Работа детей с оглавлением, с предметным указателем. </w:t>
      </w:r>
      <w:r w:rsidRPr="00A60171">
        <w:rPr>
          <w:rFonts w:ascii="PT Sans" w:hAnsi="PT Sans"/>
          <w:lang w:val="ru-RU" w:eastAsia="ru-RU"/>
        </w:rPr>
        <w:br/>
        <w:t xml:space="preserve">• Деятельность с рисунками и иллюстрациями. </w:t>
      </w:r>
      <w:r w:rsidRPr="00A60171">
        <w:rPr>
          <w:rFonts w:ascii="PT Sans" w:hAnsi="PT Sans"/>
          <w:lang w:val="ru-RU" w:eastAsia="ru-RU"/>
        </w:rPr>
        <w:br/>
        <w:t xml:space="preserve">• Составление конспекта на основе нового материала, изученного ребенком по учебнику. </w:t>
      </w:r>
    </w:p>
    <w:p w:rsidR="00905CF5" w:rsidRPr="007C25E6" w:rsidRDefault="00905CF5">
      <w:pPr>
        <w:rPr>
          <w:lang w:val="ru-RU"/>
        </w:rPr>
      </w:pPr>
    </w:p>
    <w:sectPr w:rsidR="00905CF5" w:rsidRPr="007C25E6" w:rsidSect="00905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PT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C25E6"/>
    <w:rsid w:val="00146280"/>
    <w:rsid w:val="004F6EFC"/>
    <w:rsid w:val="007C25E6"/>
    <w:rsid w:val="00905CF5"/>
    <w:rsid w:val="00A60171"/>
    <w:rsid w:val="00AC74A2"/>
    <w:rsid w:val="00FF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E6"/>
    <w:rPr>
      <w:rFonts w:ascii="Calibri" w:eastAsia="Times New Roman" w:hAnsi="Calibri" w:cs="Times New Roman"/>
      <w:lang w:val="en-US" w:bidi="en-US"/>
    </w:rPr>
  </w:style>
  <w:style w:type="paragraph" w:styleId="3">
    <w:name w:val="heading 3"/>
    <w:basedOn w:val="a"/>
    <w:next w:val="a"/>
    <w:link w:val="30"/>
    <w:uiPriority w:val="99"/>
    <w:qFormat/>
    <w:rsid w:val="00146280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46280"/>
    <w:rPr>
      <w:rFonts w:ascii="Cambria" w:eastAsia="Times New Roman" w:hAnsi="Cambria" w:cs="Times New Roman"/>
      <w:b/>
      <w:bCs/>
      <w:color w:val="4F81BD"/>
      <w:lang w:val="en-US"/>
    </w:rPr>
  </w:style>
  <w:style w:type="character" w:styleId="a3">
    <w:name w:val="Emphasis"/>
    <w:basedOn w:val="a0"/>
    <w:uiPriority w:val="99"/>
    <w:qFormat/>
    <w:rsid w:val="00146280"/>
    <w:rPr>
      <w:rFonts w:cs="Times New Roman"/>
      <w:i/>
      <w:iCs/>
    </w:rPr>
  </w:style>
  <w:style w:type="paragraph" w:styleId="a4">
    <w:name w:val="Normal (Web)"/>
    <w:basedOn w:val="a"/>
    <w:link w:val="a5"/>
    <w:uiPriority w:val="99"/>
    <w:rsid w:val="00146280"/>
    <w:pPr>
      <w:spacing w:before="100" w:beforeAutospacing="1" w:after="100" w:afterAutospacing="1" w:line="240" w:lineRule="auto"/>
    </w:pPr>
    <w:rPr>
      <w:rFonts w:ascii="Verdana" w:hAnsi="Verdana"/>
      <w:color w:val="000000"/>
      <w:sz w:val="33"/>
      <w:szCs w:val="20"/>
      <w:lang w:val="ru-RU" w:eastAsia="ru-RU" w:bidi="ar-SA"/>
    </w:rPr>
  </w:style>
  <w:style w:type="character" w:customStyle="1" w:styleId="a5">
    <w:name w:val="Обычный (веб) Знак"/>
    <w:link w:val="a4"/>
    <w:uiPriority w:val="99"/>
    <w:locked/>
    <w:rsid w:val="00146280"/>
    <w:rPr>
      <w:rFonts w:ascii="Verdana" w:eastAsia="Times New Roman" w:hAnsi="Verdana" w:cs="Times New Roman"/>
      <w:color w:val="000000"/>
      <w:sz w:val="33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46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280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2014-12-01T16:40:00Z</dcterms:created>
  <dcterms:modified xsi:type="dcterms:W3CDTF">2014-12-01T17:38:00Z</dcterms:modified>
</cp:coreProperties>
</file>