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1" w:rsidRPr="00734725" w:rsidRDefault="00A83391" w:rsidP="00A83391">
      <w:pPr>
        <w:ind w:firstLine="709"/>
        <w:jc w:val="center"/>
        <w:rPr>
          <w:rFonts w:ascii="Verdana" w:hAnsi="Verdana"/>
          <w:b/>
          <w:sz w:val="32"/>
          <w:szCs w:val="32"/>
        </w:rPr>
      </w:pPr>
      <w:r w:rsidRPr="00734725">
        <w:rPr>
          <w:rFonts w:ascii="Verdana" w:hAnsi="Verdana"/>
          <w:b/>
          <w:sz w:val="32"/>
          <w:szCs w:val="32"/>
        </w:rPr>
        <w:t xml:space="preserve">А Н А Л И </w:t>
      </w:r>
      <w:proofErr w:type="gramStart"/>
      <w:r w:rsidRPr="00734725">
        <w:rPr>
          <w:rFonts w:ascii="Verdana" w:hAnsi="Verdana"/>
          <w:b/>
          <w:sz w:val="32"/>
          <w:szCs w:val="32"/>
        </w:rPr>
        <w:t>З</w:t>
      </w:r>
      <w:proofErr w:type="gramEnd"/>
      <w:r w:rsidRPr="00734725">
        <w:rPr>
          <w:rFonts w:ascii="Verdana" w:hAnsi="Verdana"/>
          <w:b/>
          <w:sz w:val="32"/>
          <w:szCs w:val="32"/>
        </w:rPr>
        <w:t xml:space="preserve"> </w:t>
      </w:r>
    </w:p>
    <w:p w:rsidR="00A83391" w:rsidRPr="00734725" w:rsidRDefault="00A83391" w:rsidP="00A83391">
      <w:pPr>
        <w:ind w:firstLine="709"/>
        <w:jc w:val="center"/>
        <w:rPr>
          <w:rFonts w:ascii="Verdana" w:hAnsi="Verdana"/>
          <w:b/>
          <w:sz w:val="32"/>
          <w:szCs w:val="32"/>
        </w:rPr>
      </w:pPr>
      <w:r w:rsidRPr="00734725">
        <w:rPr>
          <w:rFonts w:ascii="Verdana" w:hAnsi="Verdana"/>
          <w:b/>
          <w:sz w:val="32"/>
          <w:szCs w:val="32"/>
        </w:rPr>
        <w:t xml:space="preserve">проведения государственной (итоговой) аттестации выпускников 9  класса МОУ </w:t>
      </w:r>
      <w:proofErr w:type="spellStart"/>
      <w:r w:rsidRPr="00734725">
        <w:rPr>
          <w:rFonts w:ascii="Verdana" w:hAnsi="Verdana"/>
          <w:b/>
          <w:sz w:val="32"/>
          <w:szCs w:val="32"/>
        </w:rPr>
        <w:t>Быстрянской</w:t>
      </w:r>
      <w:proofErr w:type="spellEnd"/>
      <w:r w:rsidRPr="00734725">
        <w:rPr>
          <w:rFonts w:ascii="Verdana" w:hAnsi="Verdana"/>
          <w:b/>
          <w:sz w:val="32"/>
          <w:szCs w:val="32"/>
        </w:rPr>
        <w:t xml:space="preserve"> средней общеобразовательной школы  в новой форме  по алгебре в 201</w:t>
      </w:r>
      <w:r w:rsidR="00856BAB">
        <w:rPr>
          <w:rFonts w:ascii="Verdana" w:hAnsi="Verdana"/>
          <w:b/>
          <w:sz w:val="32"/>
          <w:szCs w:val="32"/>
        </w:rPr>
        <w:t>2</w:t>
      </w:r>
      <w:r w:rsidRPr="00734725">
        <w:rPr>
          <w:rFonts w:ascii="Verdana" w:hAnsi="Verdana"/>
          <w:b/>
          <w:sz w:val="32"/>
          <w:szCs w:val="32"/>
        </w:rPr>
        <w:t xml:space="preserve"> году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  <w:sz w:val="32"/>
          <w:szCs w:val="32"/>
          <w:u w:val="single"/>
        </w:rPr>
      </w:pPr>
    </w:p>
    <w:p w:rsidR="00A83391" w:rsidRDefault="00A83391" w:rsidP="00A83391">
      <w:pPr>
        <w:ind w:firstLine="709"/>
        <w:jc w:val="both"/>
        <w:rPr>
          <w:rFonts w:ascii="Verdana" w:hAnsi="Verdana"/>
          <w:sz w:val="20"/>
          <w:szCs w:val="20"/>
          <w:u w:val="single"/>
        </w:rPr>
      </w:pPr>
    </w:p>
    <w:p w:rsidR="00A83391" w:rsidRDefault="00A83391" w:rsidP="00A83391">
      <w:pPr>
        <w:ind w:firstLine="709"/>
        <w:jc w:val="both"/>
        <w:rPr>
          <w:rFonts w:ascii="Verdana" w:hAnsi="Verdana"/>
          <w:sz w:val="20"/>
          <w:szCs w:val="20"/>
          <w:u w:val="single"/>
        </w:rPr>
      </w:pPr>
    </w:p>
    <w:p w:rsidR="00A83391" w:rsidRDefault="00A83391" w:rsidP="00A83391">
      <w:pPr>
        <w:ind w:firstLine="709"/>
        <w:jc w:val="both"/>
        <w:rPr>
          <w:rFonts w:ascii="Verdana" w:hAnsi="Verdana"/>
          <w:sz w:val="20"/>
          <w:szCs w:val="20"/>
          <w:u w:val="single"/>
        </w:rPr>
      </w:pPr>
    </w:p>
    <w:p w:rsidR="00A83391" w:rsidRPr="00734725" w:rsidRDefault="00A83391" w:rsidP="00A83391">
      <w:pPr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Анализ результатов экзамена по алгебре</w:t>
      </w:r>
    </w:p>
    <w:p w:rsidR="00A83391" w:rsidRPr="00734725" w:rsidRDefault="00A83391" w:rsidP="00A83391">
      <w:pPr>
        <w:jc w:val="both"/>
        <w:rPr>
          <w:rFonts w:ascii="Verdana" w:hAnsi="Verdana"/>
          <w:b/>
        </w:rPr>
      </w:pP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Успеваемость по результатам экзамена по алгебре составила </w:t>
      </w:r>
      <w:r w:rsidRPr="00734725">
        <w:rPr>
          <w:rFonts w:ascii="Verdana" w:hAnsi="Verdana"/>
          <w:b/>
        </w:rPr>
        <w:t>100%</w:t>
      </w:r>
      <w:r w:rsidRPr="00734725">
        <w:rPr>
          <w:rFonts w:ascii="Verdana" w:hAnsi="Verdana"/>
        </w:rPr>
        <w:t xml:space="preserve">, а процент учащихся, справившихся с экзаменационной работой на «4» и «5»,  - </w:t>
      </w:r>
      <w:r w:rsidR="007738C2">
        <w:rPr>
          <w:rFonts w:ascii="Verdana" w:hAnsi="Verdana"/>
          <w:b/>
        </w:rPr>
        <w:t>70</w:t>
      </w:r>
      <w:r w:rsidRPr="00734725">
        <w:rPr>
          <w:rFonts w:ascii="Verdana" w:hAnsi="Verdana"/>
          <w:b/>
        </w:rPr>
        <w:t>%</w:t>
      </w:r>
      <w:r w:rsidRPr="00734725">
        <w:rPr>
          <w:rFonts w:ascii="Verdana" w:hAnsi="Verdana"/>
        </w:rPr>
        <w:t>.</w:t>
      </w:r>
    </w:p>
    <w:p w:rsidR="00A83391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Кроме того, результаты экзамена свидетельствуют о том, что повысили школьную годовую оценку по предмету </w:t>
      </w:r>
      <w:r w:rsidR="007738C2">
        <w:rPr>
          <w:rFonts w:ascii="Verdana" w:hAnsi="Verdana"/>
        </w:rPr>
        <w:t>5</w:t>
      </w:r>
      <w:r w:rsidRPr="00734725">
        <w:rPr>
          <w:rFonts w:ascii="Verdana" w:hAnsi="Verdana"/>
        </w:rPr>
        <w:t xml:space="preserve"> чел – </w:t>
      </w:r>
      <w:r w:rsidR="007738C2">
        <w:rPr>
          <w:rFonts w:ascii="Verdana" w:hAnsi="Verdana"/>
        </w:rPr>
        <w:t>22</w:t>
      </w:r>
      <w:r w:rsidRPr="00734725">
        <w:rPr>
          <w:rFonts w:ascii="Verdana" w:hAnsi="Verdana"/>
        </w:rPr>
        <w:t xml:space="preserve">%, </w:t>
      </w:r>
      <w:r w:rsidR="007738C2">
        <w:rPr>
          <w:rFonts w:ascii="Verdana" w:hAnsi="Verdana"/>
        </w:rPr>
        <w:t>11</w:t>
      </w:r>
      <w:r w:rsidRPr="00734725">
        <w:rPr>
          <w:rFonts w:ascii="Verdana" w:hAnsi="Verdana"/>
        </w:rPr>
        <w:t xml:space="preserve"> выпускников – </w:t>
      </w:r>
      <w:r w:rsidR="007738C2">
        <w:rPr>
          <w:rFonts w:ascii="Verdana" w:hAnsi="Verdana"/>
        </w:rPr>
        <w:t>48</w:t>
      </w:r>
      <w:r w:rsidRPr="00734725">
        <w:rPr>
          <w:rFonts w:ascii="Verdana" w:hAnsi="Verdana"/>
        </w:rPr>
        <w:t xml:space="preserve"> % подтвердили школьные годовые оценки по алгебре.</w:t>
      </w:r>
    </w:p>
    <w:p w:rsidR="00A83391" w:rsidRPr="00734725" w:rsidRDefault="00A83391" w:rsidP="00A83391">
      <w:pPr>
        <w:ind w:left="-900" w:firstLine="360"/>
        <w:jc w:val="right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 xml:space="preserve">Таблица 1 </w:t>
      </w:r>
    </w:p>
    <w:p w:rsidR="00A83391" w:rsidRPr="00734725" w:rsidRDefault="00A83391" w:rsidP="00A83391">
      <w:pPr>
        <w:ind w:left="-900" w:firstLine="360"/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Результаты экзамена по алгебре по пятибалльной шкале</w:t>
      </w:r>
    </w:p>
    <w:p w:rsidR="00A83391" w:rsidRPr="00734725" w:rsidRDefault="00A83391" w:rsidP="00A83391">
      <w:pPr>
        <w:ind w:left="-900" w:firstLine="360"/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05"/>
        <w:gridCol w:w="1019"/>
        <w:gridCol w:w="1025"/>
        <w:gridCol w:w="1019"/>
        <w:gridCol w:w="1025"/>
        <w:gridCol w:w="1020"/>
        <w:gridCol w:w="1026"/>
        <w:gridCol w:w="1013"/>
        <w:gridCol w:w="1019"/>
      </w:tblGrid>
      <w:tr w:rsidR="00A83391" w:rsidRPr="00734725" w:rsidTr="0002364C"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A83391" w:rsidRDefault="00A83391" w:rsidP="0002364C">
            <w:pPr>
              <w:jc w:val="center"/>
              <w:rPr>
                <w:b/>
              </w:rPr>
            </w:pPr>
            <w:r w:rsidRPr="00A83391">
              <w:rPr>
                <w:b/>
              </w:rPr>
              <w:t>Всего</w:t>
            </w:r>
          </w:p>
          <w:p w:rsidR="00A83391" w:rsidRPr="00A83391" w:rsidRDefault="00A83391" w:rsidP="0002364C">
            <w:pPr>
              <w:jc w:val="center"/>
              <w:rPr>
                <w:b/>
              </w:rPr>
            </w:pPr>
            <w:r w:rsidRPr="00A83391">
              <w:rPr>
                <w:b/>
              </w:rPr>
              <w:t xml:space="preserve"> уч-ся, сдававших экзамен</w:t>
            </w:r>
          </w:p>
        </w:tc>
        <w:tc>
          <w:tcPr>
            <w:tcW w:w="8166" w:type="dxa"/>
            <w:gridSpan w:val="8"/>
            <w:tcBorders>
              <w:left w:val="single" w:sz="4" w:space="0" w:color="auto"/>
              <w:bottom w:val="nil"/>
            </w:tcBorders>
          </w:tcPr>
          <w:p w:rsidR="00A83391" w:rsidRPr="00A83391" w:rsidRDefault="00A83391" w:rsidP="0002364C">
            <w:pPr>
              <w:jc w:val="center"/>
              <w:rPr>
                <w:b/>
              </w:rPr>
            </w:pPr>
            <w:r w:rsidRPr="00A83391">
              <w:rPr>
                <w:b/>
              </w:rPr>
              <w:t>Количество уч-ся, получивших оценку:</w:t>
            </w:r>
          </w:p>
        </w:tc>
      </w:tr>
      <w:tr w:rsidR="00A83391" w:rsidRPr="00734725" w:rsidTr="0002364C">
        <w:tc>
          <w:tcPr>
            <w:tcW w:w="1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91" w:rsidRPr="00A83391" w:rsidRDefault="00A83391" w:rsidP="0002364C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«2»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«5»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</w:tr>
      <w:tr w:rsidR="00A83391" w:rsidRPr="00734725" w:rsidTr="0002364C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7738C2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A83391" w:rsidRPr="00734725">
              <w:rPr>
                <w:b/>
                <w:i/>
              </w:rPr>
              <w:t xml:space="preserve"> 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7738C2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7738C2" w:rsidP="0002364C">
            <w:pPr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7738C2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7738C2" w:rsidP="0002364C">
            <w:pPr>
              <w:jc w:val="center"/>
            </w:pPr>
            <w: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7738C2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7738C2" w:rsidP="0002364C">
            <w:pPr>
              <w:jc w:val="center"/>
            </w:pPr>
            <w:r>
              <w:t>35</w:t>
            </w:r>
          </w:p>
        </w:tc>
      </w:tr>
    </w:tbl>
    <w:p w:rsidR="00A83391" w:rsidRPr="00734725" w:rsidRDefault="00A83391" w:rsidP="007738C2">
      <w:pPr>
        <w:ind w:left="-900" w:firstLine="360"/>
        <w:jc w:val="right"/>
        <w:rPr>
          <w:rFonts w:ascii="Verdana" w:hAnsi="Verdana"/>
          <w:b/>
        </w:rPr>
      </w:pPr>
    </w:p>
    <w:p w:rsidR="00A83391" w:rsidRPr="00734725" w:rsidRDefault="00A83391" w:rsidP="00A83391">
      <w:pPr>
        <w:ind w:left="-900" w:firstLine="360"/>
        <w:jc w:val="right"/>
        <w:rPr>
          <w:rFonts w:ascii="Verdana" w:hAnsi="Verdana"/>
          <w:b/>
        </w:rPr>
      </w:pPr>
    </w:p>
    <w:p w:rsidR="00A83391" w:rsidRPr="00734725" w:rsidRDefault="00A83391" w:rsidP="00A83391">
      <w:pPr>
        <w:ind w:left="-900" w:firstLine="360"/>
        <w:jc w:val="right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Диаграмма 1</w:t>
      </w:r>
    </w:p>
    <w:p w:rsidR="00A83391" w:rsidRDefault="00A83391" w:rsidP="007738C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067300" cy="2905252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3391" w:rsidRDefault="00A83391" w:rsidP="00A83391">
      <w:pPr>
        <w:ind w:left="-900" w:firstLine="360"/>
        <w:jc w:val="center"/>
        <w:rPr>
          <w:rFonts w:ascii="Verdana" w:hAnsi="Verdana"/>
        </w:rPr>
      </w:pPr>
    </w:p>
    <w:p w:rsidR="00A83391" w:rsidRPr="00734725" w:rsidRDefault="00A83391" w:rsidP="00A83391">
      <w:pPr>
        <w:ind w:left="-900" w:firstLine="360"/>
        <w:jc w:val="center"/>
        <w:rPr>
          <w:rFonts w:ascii="Verdana" w:hAnsi="Verdana"/>
        </w:rPr>
      </w:pPr>
    </w:p>
    <w:p w:rsidR="007738C2" w:rsidRDefault="007738C2" w:rsidP="00A83391">
      <w:pPr>
        <w:ind w:left="-900" w:firstLine="360"/>
        <w:jc w:val="right"/>
        <w:rPr>
          <w:rFonts w:ascii="Verdana" w:hAnsi="Verdana"/>
          <w:b/>
        </w:rPr>
      </w:pPr>
    </w:p>
    <w:p w:rsidR="007738C2" w:rsidRDefault="007738C2" w:rsidP="00A83391">
      <w:pPr>
        <w:ind w:left="-900" w:firstLine="360"/>
        <w:jc w:val="right"/>
        <w:rPr>
          <w:rFonts w:ascii="Verdana" w:hAnsi="Verdana"/>
          <w:b/>
        </w:rPr>
      </w:pPr>
    </w:p>
    <w:p w:rsidR="00A83391" w:rsidRPr="00734725" w:rsidRDefault="00A83391" w:rsidP="00A83391">
      <w:pPr>
        <w:ind w:left="-900" w:firstLine="360"/>
        <w:jc w:val="both"/>
        <w:rPr>
          <w:rFonts w:ascii="Verdana" w:hAnsi="Verdana"/>
        </w:rPr>
      </w:pPr>
    </w:p>
    <w:p w:rsidR="00A83391" w:rsidRPr="00734725" w:rsidRDefault="00A83391" w:rsidP="00A83391">
      <w:pPr>
        <w:jc w:val="both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Итоги выполнения 1-ой части экзаменационной работы по алгебре таковы:</w:t>
      </w:r>
    </w:p>
    <w:p w:rsidR="00A83391" w:rsidRPr="00734725" w:rsidRDefault="00A83391" w:rsidP="00A83391">
      <w:pPr>
        <w:jc w:val="both"/>
        <w:rPr>
          <w:rFonts w:ascii="Verdana" w:hAnsi="Verdana"/>
          <w:b/>
        </w:rPr>
      </w:pPr>
    </w:p>
    <w:p w:rsidR="00A83391" w:rsidRDefault="00A83391" w:rsidP="00A83391">
      <w:pPr>
        <w:jc w:val="right"/>
        <w:rPr>
          <w:rFonts w:ascii="Verdana" w:hAnsi="Verdana"/>
          <w:b/>
        </w:rPr>
      </w:pPr>
      <w:r w:rsidRPr="00734725">
        <w:rPr>
          <w:rFonts w:ascii="Verdana" w:hAnsi="Verdana"/>
        </w:rPr>
        <w:t xml:space="preserve">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              </w:t>
      </w:r>
      <w:r w:rsidRPr="00734725">
        <w:rPr>
          <w:rFonts w:ascii="Verdana" w:hAnsi="Verdana"/>
          <w:b/>
        </w:rPr>
        <w:t xml:space="preserve">Таблица </w:t>
      </w:r>
      <w:r w:rsidR="007738C2">
        <w:rPr>
          <w:rFonts w:ascii="Verdana" w:hAnsi="Verdana"/>
          <w:b/>
        </w:rPr>
        <w:t>2</w:t>
      </w:r>
    </w:p>
    <w:p w:rsidR="00A83391" w:rsidRPr="00734725" w:rsidRDefault="00A83391" w:rsidP="00A83391">
      <w:pPr>
        <w:jc w:val="right"/>
        <w:rPr>
          <w:rFonts w:ascii="Verdana" w:hAnsi="Verdana"/>
          <w:b/>
        </w:rPr>
      </w:pPr>
    </w:p>
    <w:p w:rsidR="007738C2" w:rsidRPr="00CB1A31" w:rsidRDefault="007738C2" w:rsidP="007738C2">
      <w:pPr>
        <w:jc w:val="both"/>
        <w:rPr>
          <w:color w:val="333333"/>
        </w:rPr>
      </w:pPr>
      <w:r w:rsidRPr="00CB1A31">
        <w:rPr>
          <w:color w:val="333333"/>
        </w:rPr>
        <w:t>Уровень выполнения отдельных заданий учащимися 9 классов: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612"/>
        <w:gridCol w:w="1461"/>
        <w:gridCol w:w="1461"/>
      </w:tblGrid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 xml:space="preserve">№ </w:t>
            </w:r>
            <w:proofErr w:type="spellStart"/>
            <w:proofErr w:type="gramStart"/>
            <w:r w:rsidRPr="004271AA">
              <w:rPr>
                <w:color w:val="333333"/>
              </w:rPr>
              <w:t>п</w:t>
            </w:r>
            <w:proofErr w:type="spellEnd"/>
            <w:proofErr w:type="gramEnd"/>
            <w:r w:rsidRPr="004271AA">
              <w:rPr>
                <w:color w:val="333333"/>
              </w:rPr>
              <w:t>/</w:t>
            </w:r>
            <w:proofErr w:type="spellStart"/>
            <w:r w:rsidRPr="004271AA">
              <w:rPr>
                <w:color w:val="333333"/>
              </w:rPr>
              <w:t>п</w:t>
            </w:r>
            <w:proofErr w:type="spellEnd"/>
          </w:p>
        </w:tc>
        <w:tc>
          <w:tcPr>
            <w:tcW w:w="630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Задание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Кол-во выполнения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% выполнения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1.</w:t>
            </w:r>
          </w:p>
        </w:tc>
        <w:tc>
          <w:tcPr>
            <w:tcW w:w="6300" w:type="dxa"/>
          </w:tcPr>
          <w:p w:rsidR="007738C2" w:rsidRPr="004271AA" w:rsidRDefault="005E7C16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Решение выражения с указанием его значения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22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96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2.</w:t>
            </w:r>
          </w:p>
        </w:tc>
        <w:tc>
          <w:tcPr>
            <w:tcW w:w="6300" w:type="dxa"/>
          </w:tcPr>
          <w:p w:rsidR="007738C2" w:rsidRPr="004271AA" w:rsidRDefault="005E7C16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Чтение графика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22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96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3.</w:t>
            </w:r>
          </w:p>
        </w:tc>
        <w:tc>
          <w:tcPr>
            <w:tcW w:w="6300" w:type="dxa"/>
          </w:tcPr>
          <w:p w:rsidR="007738C2" w:rsidRPr="004271AA" w:rsidRDefault="005E7C16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Составление уравнения по условию текстовой задачи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22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96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4.</w:t>
            </w:r>
          </w:p>
        </w:tc>
        <w:tc>
          <w:tcPr>
            <w:tcW w:w="6300" w:type="dxa"/>
          </w:tcPr>
          <w:p w:rsidR="007738C2" w:rsidRPr="004271AA" w:rsidRDefault="005E7C16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 xml:space="preserve">Сравнение чисел, изображенных точками </w:t>
            </w:r>
            <w:proofErr w:type="gramStart"/>
            <w:r>
              <w:rPr>
                <w:rFonts w:ascii="TimesNewRomanPSMT" w:hAnsi="TimesNewRomanPSMT" w:cs="TimesNewRomanPSMT"/>
              </w:rPr>
              <w:t>на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координатной прямой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23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100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5.</w:t>
            </w:r>
          </w:p>
        </w:tc>
        <w:tc>
          <w:tcPr>
            <w:tcW w:w="6300" w:type="dxa"/>
          </w:tcPr>
          <w:p w:rsidR="007738C2" w:rsidRPr="004271AA" w:rsidRDefault="005E7C16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Нахождение рационального значения выражения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22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96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6.</w:t>
            </w:r>
          </w:p>
        </w:tc>
        <w:tc>
          <w:tcPr>
            <w:tcW w:w="6300" w:type="dxa"/>
          </w:tcPr>
          <w:p w:rsidR="007738C2" w:rsidRPr="004271AA" w:rsidRDefault="005E7C16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Составление п</w:t>
            </w:r>
            <w:r w:rsidR="004E40F4">
              <w:rPr>
                <w:rFonts w:ascii="TimesNewRomanPSMT" w:hAnsi="TimesNewRomanPSMT" w:cs="TimesNewRomanPSMT"/>
              </w:rPr>
              <w:t>р</w:t>
            </w:r>
            <w:r>
              <w:rPr>
                <w:rFonts w:ascii="TimesNewRomanPSMT" w:hAnsi="TimesNewRomanPSMT" w:cs="TimesNewRomanPSMT"/>
              </w:rPr>
              <w:t>опорции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21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91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7.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Решение квадратного уравнения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21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91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8.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Решение геометрической задачи на нахождение площади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20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87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Решение  выражения и нахождение его значения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19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83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10.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Чтение диаграммы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20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87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11.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Решение статистической задачи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22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96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12.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Выбор верного утверждения данной функции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17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74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13.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 xml:space="preserve">Понимание формулы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n</w:t>
            </w:r>
            <w:r>
              <w:rPr>
                <w:rFonts w:ascii="TimesNewRomanPSMT" w:hAnsi="TimesNewRomanPSMT" w:cs="TimesNewRomanPSMT"/>
              </w:rPr>
              <w:t>-го члена арифметической прогрессии, вычисление по формуле члена с заданным номером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21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92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14.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Решение геометрической задачи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17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74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15.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Выбор верного утверждения из геометрических определений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19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83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16.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Решение системы линейных неравенств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21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color w:val="333333"/>
              </w:rPr>
            </w:pPr>
            <w:r w:rsidRPr="004271AA">
              <w:rPr>
                <w:color w:val="333333"/>
              </w:rPr>
              <w:t>92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i/>
                <w:color w:val="333333"/>
              </w:rPr>
            </w:pPr>
            <w:r w:rsidRPr="004271AA">
              <w:rPr>
                <w:i/>
                <w:color w:val="333333"/>
              </w:rPr>
              <w:t>17.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i/>
                <w:color w:val="FF0000"/>
              </w:rPr>
            </w:pPr>
            <w:r>
              <w:rPr>
                <w:rFonts w:ascii="TimesNewRomanPSMT" w:hAnsi="TimesNewRomanPSMT" w:cs="TimesNewRomanPSMT"/>
              </w:rPr>
              <w:t>Выражение одной переменной через другую из данной формулы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i/>
                <w:color w:val="333333"/>
              </w:rPr>
            </w:pPr>
            <w:r w:rsidRPr="004271AA">
              <w:rPr>
                <w:i/>
                <w:color w:val="333333"/>
              </w:rPr>
              <w:t>16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i/>
                <w:color w:val="333333"/>
              </w:rPr>
            </w:pPr>
            <w:r w:rsidRPr="004271AA">
              <w:rPr>
                <w:i/>
                <w:color w:val="333333"/>
              </w:rPr>
              <w:t>70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i/>
                <w:color w:val="333333"/>
              </w:rPr>
            </w:pPr>
            <w:r w:rsidRPr="004271AA">
              <w:rPr>
                <w:i/>
                <w:color w:val="333333"/>
              </w:rPr>
              <w:t>18.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jc w:val="both"/>
              <w:rPr>
                <w:i/>
                <w:color w:val="FF0000"/>
              </w:rPr>
            </w:pPr>
            <w:r>
              <w:rPr>
                <w:rFonts w:ascii="TimesNewRomanPSMT" w:hAnsi="TimesNewRomanPSMT" w:cs="TimesNewRomanPSMT"/>
              </w:rPr>
              <w:t>Решение систем линейных неравенств по графику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i/>
                <w:color w:val="333333"/>
              </w:rPr>
            </w:pPr>
            <w:r w:rsidRPr="004271AA">
              <w:rPr>
                <w:i/>
                <w:color w:val="333333"/>
              </w:rPr>
              <w:t>16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i/>
                <w:color w:val="333333"/>
              </w:rPr>
            </w:pPr>
            <w:r w:rsidRPr="004271AA">
              <w:rPr>
                <w:i/>
                <w:color w:val="333333"/>
              </w:rPr>
              <w:t>70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19.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Упрощение выражения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14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61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20.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Решение геометрической задачи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1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4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21.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Решение текстовой задачи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4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17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22.</w:t>
            </w:r>
          </w:p>
        </w:tc>
        <w:tc>
          <w:tcPr>
            <w:tcW w:w="6300" w:type="dxa"/>
          </w:tcPr>
          <w:p w:rsidR="007738C2" w:rsidRPr="004271AA" w:rsidRDefault="004E40F4" w:rsidP="00EC6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Построение графика функции с модулем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1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4</w:t>
            </w:r>
          </w:p>
        </w:tc>
      </w:tr>
      <w:tr w:rsidR="007738C2" w:rsidRPr="004271AA" w:rsidTr="00EC656F">
        <w:tc>
          <w:tcPr>
            <w:tcW w:w="1008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23</w:t>
            </w:r>
          </w:p>
        </w:tc>
        <w:tc>
          <w:tcPr>
            <w:tcW w:w="6300" w:type="dxa"/>
          </w:tcPr>
          <w:p w:rsidR="007738C2" w:rsidRPr="004271AA" w:rsidRDefault="007738C2" w:rsidP="004E40F4">
            <w:pPr>
              <w:jc w:val="both"/>
              <w:rPr>
                <w:b/>
                <w:i/>
                <w:color w:val="FF0000"/>
              </w:rPr>
            </w:pPr>
            <w:r w:rsidRPr="004271AA">
              <w:rPr>
                <w:rFonts w:ascii="TimesNewRomanPSMT" w:hAnsi="TimesNewRomanPSMT" w:cs="TimesNewRomanPSMT"/>
                <w:b/>
                <w:i/>
              </w:rPr>
              <w:t xml:space="preserve">Решение </w:t>
            </w:r>
            <w:r w:rsidR="004E40F4">
              <w:rPr>
                <w:rFonts w:ascii="TimesNewRomanPSMT" w:hAnsi="TimesNewRomanPSMT" w:cs="TimesNewRomanPSMT"/>
                <w:b/>
                <w:i/>
              </w:rPr>
              <w:t>геометрической</w:t>
            </w:r>
            <w:r w:rsidRPr="004271AA">
              <w:rPr>
                <w:rFonts w:ascii="TimesNewRomanPSMT" w:hAnsi="TimesNewRomanPSMT" w:cs="TimesNewRomanPSMT"/>
                <w:b/>
                <w:i/>
              </w:rPr>
              <w:t xml:space="preserve"> задачи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0</w:t>
            </w:r>
          </w:p>
        </w:tc>
        <w:tc>
          <w:tcPr>
            <w:tcW w:w="1080" w:type="dxa"/>
          </w:tcPr>
          <w:p w:rsidR="007738C2" w:rsidRPr="004271AA" w:rsidRDefault="007738C2" w:rsidP="00EC656F">
            <w:pPr>
              <w:jc w:val="both"/>
              <w:rPr>
                <w:b/>
                <w:i/>
                <w:color w:val="333333"/>
              </w:rPr>
            </w:pPr>
            <w:r w:rsidRPr="004271AA">
              <w:rPr>
                <w:b/>
                <w:i/>
                <w:color w:val="333333"/>
              </w:rPr>
              <w:t>0</w:t>
            </w:r>
          </w:p>
        </w:tc>
      </w:tr>
    </w:tbl>
    <w:p w:rsidR="004E40F4" w:rsidRDefault="00A83391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  <w:r w:rsidRPr="00734725">
        <w:rPr>
          <w:rFonts w:ascii="Verdana" w:hAnsi="Verdana"/>
        </w:rPr>
        <w:tab/>
      </w:r>
    </w:p>
    <w:p w:rsidR="004E40F4" w:rsidRDefault="004E40F4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</w:p>
    <w:p w:rsidR="004E40F4" w:rsidRDefault="004E40F4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</w:p>
    <w:p w:rsidR="004E40F4" w:rsidRDefault="004E40F4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</w:p>
    <w:p w:rsidR="004E40F4" w:rsidRDefault="004E40F4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</w:p>
    <w:p w:rsidR="004E40F4" w:rsidRDefault="004E40F4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</w:p>
    <w:p w:rsidR="004E40F4" w:rsidRDefault="004E40F4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</w:p>
    <w:p w:rsidR="00A83391" w:rsidRPr="00734725" w:rsidRDefault="00A83391" w:rsidP="00A83391">
      <w:pPr>
        <w:tabs>
          <w:tab w:val="left" w:pos="6285"/>
        </w:tabs>
        <w:spacing w:line="360" w:lineRule="auto"/>
        <w:jc w:val="both"/>
        <w:rPr>
          <w:rFonts w:ascii="Verdana" w:hAnsi="Verdana"/>
          <w:b/>
        </w:rPr>
      </w:pPr>
      <w:r w:rsidRPr="00734725">
        <w:rPr>
          <w:rFonts w:ascii="Verdana" w:hAnsi="Verdana"/>
          <w:b/>
        </w:rPr>
        <w:lastRenderedPageBreak/>
        <w:t>Диаграмма 2</w:t>
      </w:r>
    </w:p>
    <w:p w:rsidR="00A83391" w:rsidRPr="00734725" w:rsidRDefault="00A83391" w:rsidP="00A83391">
      <w:pPr>
        <w:tabs>
          <w:tab w:val="left" w:pos="6285"/>
        </w:tabs>
        <w:spacing w:line="360" w:lineRule="auto"/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ИТОГИ ВЫПОЛНЕНИЯ 1 ЧАСТИ</w:t>
      </w:r>
    </w:p>
    <w:p w:rsidR="00A83391" w:rsidRPr="00734725" w:rsidRDefault="00A83391" w:rsidP="00A83391">
      <w:pPr>
        <w:ind w:left="-900" w:firstLine="360"/>
        <w:jc w:val="both"/>
        <w:rPr>
          <w:rFonts w:ascii="Verdana" w:hAnsi="Verdana"/>
        </w:rPr>
      </w:pPr>
    </w:p>
    <w:p w:rsidR="00A83391" w:rsidRPr="00734725" w:rsidRDefault="00A83391" w:rsidP="00A83391">
      <w:pPr>
        <w:ind w:left="-900" w:firstLine="36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410325" cy="43243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3391" w:rsidRPr="00734725" w:rsidRDefault="00A83391" w:rsidP="00A83391">
      <w:pPr>
        <w:ind w:firstLine="708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Анализ выполнения экзаменационной работы по алгебре показал, что наибольшие затруднения при выполнении заданий  1-ой части у учащихся вызвали задания № </w:t>
      </w:r>
      <w:r w:rsidR="00CA43A6">
        <w:rPr>
          <w:rFonts w:ascii="Verdana" w:hAnsi="Verdana"/>
        </w:rPr>
        <w:t>8,12</w:t>
      </w:r>
      <w:r w:rsidRPr="00734725">
        <w:rPr>
          <w:rFonts w:ascii="Verdana" w:hAnsi="Verdana"/>
        </w:rPr>
        <w:t xml:space="preserve">  и задание № 1</w:t>
      </w:r>
      <w:r w:rsidR="00CA43A6">
        <w:rPr>
          <w:rFonts w:ascii="Verdana" w:hAnsi="Verdana"/>
        </w:rPr>
        <w:t>8</w:t>
      </w:r>
      <w:r w:rsidRPr="00734725">
        <w:rPr>
          <w:rFonts w:ascii="Verdana" w:hAnsi="Verdana"/>
        </w:rPr>
        <w:t>.</w:t>
      </w:r>
    </w:p>
    <w:p w:rsidR="00A83391" w:rsidRPr="00734725" w:rsidRDefault="00A83391" w:rsidP="00A83391">
      <w:pPr>
        <w:ind w:firstLine="708"/>
        <w:jc w:val="both"/>
        <w:rPr>
          <w:rFonts w:ascii="Verdana" w:hAnsi="Verdana"/>
        </w:rPr>
      </w:pPr>
      <w:r w:rsidRPr="00734725">
        <w:rPr>
          <w:rFonts w:ascii="Verdana" w:hAnsi="Verdana"/>
        </w:rPr>
        <w:t>Задания второй части имеют разный уровень сложности и считаются выполненными верно, если учащийся выбрал правильный путь решения, из письменной записи решения понятен ход его рассуждений, получен верный ответ.</w:t>
      </w:r>
    </w:p>
    <w:p w:rsidR="00A83391" w:rsidRPr="00734725" w:rsidRDefault="00CA43A6" w:rsidP="00A8339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A83391" w:rsidRPr="00734725">
        <w:rPr>
          <w:rFonts w:ascii="Verdana" w:hAnsi="Verdana"/>
        </w:rPr>
        <w:t xml:space="preserve"> учащихся, что составляет 3</w:t>
      </w:r>
      <w:r w:rsidR="00321FEB">
        <w:rPr>
          <w:rFonts w:ascii="Verdana" w:hAnsi="Verdana"/>
        </w:rPr>
        <w:t>9</w:t>
      </w:r>
      <w:r w:rsidR="00A83391" w:rsidRPr="00734725">
        <w:rPr>
          <w:rFonts w:ascii="Verdana" w:hAnsi="Verdana"/>
        </w:rPr>
        <w:t>%, не приступили к выполнению 2-ой части работы. Максимальный первичный балл-</w:t>
      </w:r>
      <w:r w:rsidR="00321FEB">
        <w:rPr>
          <w:rFonts w:ascii="Verdana" w:hAnsi="Verdana"/>
        </w:rPr>
        <w:t>25</w:t>
      </w:r>
      <w:r w:rsidR="00A83391" w:rsidRPr="00734725">
        <w:rPr>
          <w:rFonts w:ascii="Verdana" w:hAnsi="Verdana"/>
        </w:rPr>
        <w:t xml:space="preserve"> набрала </w:t>
      </w:r>
      <w:r w:rsidR="00321FEB">
        <w:rPr>
          <w:rFonts w:ascii="Verdana" w:hAnsi="Verdana"/>
        </w:rPr>
        <w:t>Копейкина Кристина</w:t>
      </w:r>
      <w:r w:rsidR="00A83391" w:rsidRPr="00734725">
        <w:rPr>
          <w:rFonts w:ascii="Verdana" w:hAnsi="Verdana"/>
        </w:rPr>
        <w:t xml:space="preserve">, </w:t>
      </w:r>
      <w:r w:rsidR="00321FEB">
        <w:rPr>
          <w:rFonts w:ascii="Verdana" w:hAnsi="Verdana"/>
        </w:rPr>
        <w:t xml:space="preserve">Касьянов К и </w:t>
      </w:r>
      <w:proofErr w:type="spellStart"/>
      <w:r w:rsidR="00321FEB">
        <w:rPr>
          <w:rFonts w:ascii="Verdana" w:hAnsi="Verdana"/>
        </w:rPr>
        <w:t>Щербинин</w:t>
      </w:r>
      <w:proofErr w:type="spellEnd"/>
      <w:r w:rsidR="00321FEB">
        <w:rPr>
          <w:rFonts w:ascii="Verdana" w:hAnsi="Verdana"/>
        </w:rPr>
        <w:t xml:space="preserve"> М</w:t>
      </w:r>
      <w:r w:rsidR="00A83391" w:rsidRPr="00734725">
        <w:rPr>
          <w:rFonts w:ascii="Verdana" w:hAnsi="Verdana"/>
        </w:rPr>
        <w:t xml:space="preserve"> -2</w:t>
      </w:r>
      <w:r w:rsidR="00321FEB">
        <w:rPr>
          <w:rFonts w:ascii="Verdana" w:hAnsi="Verdana"/>
        </w:rPr>
        <w:t>3</w:t>
      </w:r>
      <w:r w:rsidR="00A83391" w:rsidRPr="00734725">
        <w:rPr>
          <w:rFonts w:ascii="Verdana" w:hAnsi="Verdana"/>
        </w:rPr>
        <w:t xml:space="preserve"> бал</w:t>
      </w:r>
      <w:r w:rsidR="00321FEB">
        <w:rPr>
          <w:rFonts w:ascii="Verdana" w:hAnsi="Verdana"/>
        </w:rPr>
        <w:t>ла</w:t>
      </w:r>
      <w:r w:rsidR="00A83391" w:rsidRPr="00734725">
        <w:rPr>
          <w:rFonts w:ascii="Verdana" w:hAnsi="Verdana"/>
        </w:rPr>
        <w:t xml:space="preserve">, </w:t>
      </w:r>
      <w:proofErr w:type="spellStart"/>
      <w:r w:rsidR="00321FEB">
        <w:rPr>
          <w:rFonts w:ascii="Verdana" w:hAnsi="Verdana"/>
        </w:rPr>
        <w:t>Коханов</w:t>
      </w:r>
      <w:proofErr w:type="spellEnd"/>
      <w:r w:rsidR="00321FEB">
        <w:rPr>
          <w:rFonts w:ascii="Verdana" w:hAnsi="Verdana"/>
        </w:rPr>
        <w:t xml:space="preserve"> П – 22 бала, </w:t>
      </w:r>
      <w:proofErr w:type="spellStart"/>
      <w:r w:rsidR="00321FEB">
        <w:rPr>
          <w:rFonts w:ascii="Verdana" w:hAnsi="Verdana"/>
        </w:rPr>
        <w:t>Багамаева</w:t>
      </w:r>
      <w:proofErr w:type="spellEnd"/>
      <w:r w:rsidR="00321FEB">
        <w:rPr>
          <w:rFonts w:ascii="Verdana" w:hAnsi="Verdana"/>
        </w:rPr>
        <w:t xml:space="preserve"> У, </w:t>
      </w:r>
      <w:proofErr w:type="spellStart"/>
      <w:r w:rsidR="00321FEB">
        <w:rPr>
          <w:rFonts w:ascii="Verdana" w:hAnsi="Verdana"/>
        </w:rPr>
        <w:t>Панчинкова</w:t>
      </w:r>
      <w:proofErr w:type="spellEnd"/>
      <w:r w:rsidR="00321FEB">
        <w:rPr>
          <w:rFonts w:ascii="Verdana" w:hAnsi="Verdana"/>
        </w:rPr>
        <w:t xml:space="preserve"> Ю, Ломакина</w:t>
      </w:r>
      <w:proofErr w:type="gramStart"/>
      <w:r w:rsidR="00321FEB">
        <w:rPr>
          <w:rFonts w:ascii="Verdana" w:hAnsi="Verdana"/>
        </w:rPr>
        <w:t xml:space="preserve"> Е</w:t>
      </w:r>
      <w:proofErr w:type="gramEnd"/>
      <w:r w:rsidR="00321FEB">
        <w:rPr>
          <w:rFonts w:ascii="Verdana" w:hAnsi="Verdana"/>
        </w:rPr>
        <w:t>, Тихоненко Д – 20 баллов.</w:t>
      </w:r>
      <w:r w:rsidR="00A83391" w:rsidRPr="00734725">
        <w:rPr>
          <w:rFonts w:ascii="Verdana" w:hAnsi="Verdana"/>
        </w:rPr>
        <w:t xml:space="preserve"> Эти учащиеся получили «5».</w:t>
      </w:r>
    </w:p>
    <w:p w:rsidR="00A83391" w:rsidRPr="00734725" w:rsidRDefault="00A83391" w:rsidP="00A83391">
      <w:pPr>
        <w:ind w:firstLine="708"/>
        <w:jc w:val="both"/>
        <w:rPr>
          <w:rFonts w:ascii="Verdana" w:hAnsi="Verdana"/>
        </w:rPr>
      </w:pPr>
    </w:p>
    <w:p w:rsidR="00A83391" w:rsidRPr="00734725" w:rsidRDefault="00A83391" w:rsidP="00A83391">
      <w:pPr>
        <w:tabs>
          <w:tab w:val="left" w:pos="7320"/>
        </w:tabs>
        <w:ind w:left="-900" w:firstLine="360"/>
        <w:jc w:val="both"/>
        <w:rPr>
          <w:rFonts w:ascii="Verdana" w:hAnsi="Verdana"/>
          <w:b/>
        </w:rPr>
      </w:pPr>
      <w:r w:rsidRPr="00734725">
        <w:rPr>
          <w:rFonts w:ascii="Verdana" w:hAnsi="Verdana"/>
        </w:rPr>
        <w:tab/>
      </w:r>
      <w:r w:rsidRPr="00734725">
        <w:rPr>
          <w:rFonts w:ascii="Verdana" w:hAnsi="Verdana"/>
          <w:b/>
        </w:rPr>
        <w:t>Таблица 4</w:t>
      </w:r>
    </w:p>
    <w:tbl>
      <w:tblPr>
        <w:tblStyle w:val="a5"/>
        <w:tblW w:w="0" w:type="auto"/>
        <w:tblLayout w:type="fixed"/>
        <w:tblLook w:val="01E0"/>
      </w:tblPr>
      <w:tblGrid>
        <w:gridCol w:w="1991"/>
        <w:gridCol w:w="1230"/>
        <w:gridCol w:w="1232"/>
        <w:gridCol w:w="1230"/>
        <w:gridCol w:w="1232"/>
        <w:gridCol w:w="1230"/>
        <w:gridCol w:w="1232"/>
      </w:tblGrid>
      <w:tr w:rsidR="00321FEB" w:rsidRPr="00734725" w:rsidTr="00321FEB">
        <w:trPr>
          <w:trHeight w:val="242"/>
        </w:trPr>
        <w:tc>
          <w:tcPr>
            <w:tcW w:w="1991" w:type="dxa"/>
            <w:vMerge w:val="restart"/>
            <w:vAlign w:val="center"/>
          </w:tcPr>
          <w:p w:rsidR="00321FEB" w:rsidRPr="00734725" w:rsidRDefault="00321FEB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Задания</w:t>
            </w:r>
          </w:p>
        </w:tc>
        <w:tc>
          <w:tcPr>
            <w:tcW w:w="2462" w:type="dxa"/>
            <w:gridSpan w:val="2"/>
            <w:vAlign w:val="center"/>
          </w:tcPr>
          <w:p w:rsidR="00321FEB" w:rsidRPr="00734725" w:rsidRDefault="00321FEB" w:rsidP="0002364C">
            <w:pPr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Выполнили</w:t>
            </w:r>
          </w:p>
        </w:tc>
        <w:tc>
          <w:tcPr>
            <w:tcW w:w="2462" w:type="dxa"/>
            <w:gridSpan w:val="2"/>
            <w:vAlign w:val="center"/>
          </w:tcPr>
          <w:p w:rsidR="00321FEB" w:rsidRPr="00734725" w:rsidRDefault="00321FEB" w:rsidP="0002364C">
            <w:pPr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Допустили ошибку</w:t>
            </w:r>
          </w:p>
        </w:tc>
        <w:tc>
          <w:tcPr>
            <w:tcW w:w="2462" w:type="dxa"/>
            <w:gridSpan w:val="2"/>
            <w:vAlign w:val="center"/>
          </w:tcPr>
          <w:p w:rsidR="00321FEB" w:rsidRPr="00734725" w:rsidRDefault="00321FEB" w:rsidP="0002364C">
            <w:pPr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Не выполнили</w:t>
            </w:r>
          </w:p>
        </w:tc>
      </w:tr>
      <w:tr w:rsidR="00321FEB" w:rsidRPr="00734725" w:rsidTr="00321FEB">
        <w:trPr>
          <w:trHeight w:val="242"/>
        </w:trPr>
        <w:tc>
          <w:tcPr>
            <w:tcW w:w="1991" w:type="dxa"/>
            <w:vMerge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21FEB" w:rsidRPr="00734725" w:rsidRDefault="00321FEB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21FEB" w:rsidRPr="00734725" w:rsidRDefault="00321FEB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%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FEB" w:rsidRPr="00734725" w:rsidRDefault="00321FEB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21FEB" w:rsidRPr="00734725" w:rsidRDefault="00321FEB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%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1FEB" w:rsidRPr="00734725" w:rsidRDefault="00321FEB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21FEB" w:rsidRPr="00734725" w:rsidRDefault="00321FEB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%</w:t>
            </w:r>
          </w:p>
        </w:tc>
      </w:tr>
      <w:tr w:rsidR="00321FEB" w:rsidRPr="00734725" w:rsidTr="00321FEB">
        <w:trPr>
          <w:trHeight w:val="439"/>
        </w:trPr>
        <w:tc>
          <w:tcPr>
            <w:tcW w:w="1991" w:type="dxa"/>
          </w:tcPr>
          <w:p w:rsidR="00321FEB" w:rsidRPr="00734725" w:rsidRDefault="00321FEB" w:rsidP="00321FEB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№ 1</w:t>
            </w:r>
            <w:r>
              <w:rPr>
                <w:rFonts w:ascii="Verdana" w:hAnsi="Verdana"/>
              </w:rPr>
              <w:t>9</w:t>
            </w:r>
            <w:r w:rsidRPr="00734725">
              <w:rPr>
                <w:rFonts w:ascii="Verdana" w:hAnsi="Verdana"/>
              </w:rPr>
              <w:t xml:space="preserve"> (2б.)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321FEB" w:rsidRPr="00734725" w:rsidTr="00321FEB">
        <w:trPr>
          <w:trHeight w:val="424"/>
        </w:trPr>
        <w:tc>
          <w:tcPr>
            <w:tcW w:w="1991" w:type="dxa"/>
          </w:tcPr>
          <w:p w:rsidR="00321FEB" w:rsidRPr="00734725" w:rsidRDefault="00321FEB" w:rsidP="00321FEB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 xml:space="preserve">№ </w:t>
            </w:r>
            <w:r>
              <w:rPr>
                <w:rFonts w:ascii="Verdana" w:hAnsi="Verdana"/>
              </w:rPr>
              <w:t>20</w:t>
            </w:r>
            <w:r w:rsidRPr="00734725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</w:rPr>
              <w:t>3</w:t>
            </w:r>
            <w:r w:rsidRPr="00734725">
              <w:rPr>
                <w:rFonts w:ascii="Verdana" w:hAnsi="Verdana"/>
              </w:rPr>
              <w:t>б.)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6</w:t>
            </w:r>
          </w:p>
        </w:tc>
      </w:tr>
      <w:tr w:rsidR="00321FEB" w:rsidRPr="00734725" w:rsidTr="00321FEB">
        <w:trPr>
          <w:trHeight w:val="439"/>
        </w:trPr>
        <w:tc>
          <w:tcPr>
            <w:tcW w:w="1991" w:type="dxa"/>
          </w:tcPr>
          <w:p w:rsidR="00321FEB" w:rsidRPr="00734725" w:rsidRDefault="00321FEB" w:rsidP="00321FEB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 xml:space="preserve">№ </w:t>
            </w:r>
            <w:r>
              <w:rPr>
                <w:rFonts w:ascii="Verdana" w:hAnsi="Verdana"/>
              </w:rPr>
              <w:t>21</w:t>
            </w:r>
            <w:r w:rsidRPr="00734725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</w:rPr>
              <w:t>3</w:t>
            </w:r>
            <w:r w:rsidRPr="00734725">
              <w:rPr>
                <w:rFonts w:ascii="Verdana" w:hAnsi="Verdana"/>
              </w:rPr>
              <w:t>б.)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321FEB" w:rsidRPr="00734725" w:rsidTr="00321FEB">
        <w:trPr>
          <w:trHeight w:val="439"/>
        </w:trPr>
        <w:tc>
          <w:tcPr>
            <w:tcW w:w="1991" w:type="dxa"/>
          </w:tcPr>
          <w:p w:rsidR="00321FEB" w:rsidRPr="00734725" w:rsidRDefault="00321FEB" w:rsidP="00321FEB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lastRenderedPageBreak/>
              <w:t xml:space="preserve">№ </w:t>
            </w:r>
            <w:r>
              <w:rPr>
                <w:rFonts w:ascii="Verdana" w:hAnsi="Verdana"/>
              </w:rPr>
              <w:t>22</w:t>
            </w:r>
            <w:r w:rsidRPr="00734725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</w:rPr>
              <w:t>4</w:t>
            </w:r>
            <w:r w:rsidRPr="00734725">
              <w:rPr>
                <w:rFonts w:ascii="Verdana" w:hAnsi="Verdana"/>
              </w:rPr>
              <w:t>б.)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321FE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9</w:t>
            </w:r>
            <w:r w:rsidR="005E7C16">
              <w:rPr>
                <w:rFonts w:ascii="Verdana" w:hAnsi="Verdana"/>
              </w:rPr>
              <w:t>6</w:t>
            </w:r>
          </w:p>
        </w:tc>
      </w:tr>
      <w:tr w:rsidR="00321FEB" w:rsidRPr="00734725" w:rsidTr="00321FEB">
        <w:trPr>
          <w:trHeight w:val="454"/>
        </w:trPr>
        <w:tc>
          <w:tcPr>
            <w:tcW w:w="1991" w:type="dxa"/>
          </w:tcPr>
          <w:p w:rsidR="00321FEB" w:rsidRPr="00734725" w:rsidRDefault="00321FEB" w:rsidP="00321FEB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№ 2</w:t>
            </w:r>
            <w:r>
              <w:rPr>
                <w:rFonts w:ascii="Verdana" w:hAnsi="Verdana"/>
              </w:rPr>
              <w:t>3</w:t>
            </w:r>
            <w:r w:rsidRPr="00734725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</w:rPr>
              <w:t>4</w:t>
            </w:r>
            <w:r w:rsidRPr="00734725">
              <w:rPr>
                <w:rFonts w:ascii="Verdana" w:hAnsi="Verdana"/>
              </w:rPr>
              <w:t>б.)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 w:rsidR="00321FEB" w:rsidRPr="00734725" w:rsidRDefault="005E7C16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</w:tr>
    </w:tbl>
    <w:p w:rsidR="00A83391" w:rsidRPr="00734725" w:rsidRDefault="00A83391" w:rsidP="00A83391">
      <w:pPr>
        <w:jc w:val="both"/>
        <w:rPr>
          <w:rFonts w:ascii="Verdana" w:hAnsi="Verdana"/>
        </w:rPr>
      </w:pPr>
    </w:p>
    <w:p w:rsidR="00A83391" w:rsidRPr="00734725" w:rsidRDefault="00A83391" w:rsidP="00A83391">
      <w:pPr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Выделение типичных ошибок учащихся</w:t>
      </w:r>
    </w:p>
    <w:p w:rsidR="00A83391" w:rsidRPr="00734725" w:rsidRDefault="00A83391" w:rsidP="00A83391">
      <w:pPr>
        <w:jc w:val="both"/>
        <w:rPr>
          <w:rFonts w:ascii="Verdana" w:hAnsi="Verdana"/>
          <w:b/>
        </w:rPr>
      </w:pP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Для проверки уровня базовой подготовки выпускников в экзаменационную работу по алгебре были включены задания по следующим содержательным блокам: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- выражения и преобразования;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- уравнения и неравенства;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- функции.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Наибольшее количество правильных ответов учащиеся дали по блоку «Выражения и преобразования». В среднем с заданиями данного блока справилось 100% учащихся. Трудностью для учеников явилось выполнение  многошаговых преобразований.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По блоку «Уравнения и неравенства» средний процент учащихся, справившихся с заданиями, составил  62,5%, что говорит о среднем уровне овладения навыками решения простейших уравнений и неравенств. Наибольшую трудность для выпускников представляли задания на решение неравенств с параметром.     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Вызвал затруднения блок «Функции»: средний процент верных ответов по данному блоку составил 71%, что говорит о </w:t>
      </w:r>
      <w:proofErr w:type="spellStart"/>
      <w:r w:rsidRPr="00734725">
        <w:rPr>
          <w:rFonts w:ascii="Verdana" w:hAnsi="Verdana"/>
        </w:rPr>
        <w:t>сформированности</w:t>
      </w:r>
      <w:proofErr w:type="spellEnd"/>
      <w:r w:rsidRPr="00734725">
        <w:rPr>
          <w:rFonts w:ascii="Verdana" w:hAnsi="Verdana"/>
        </w:rPr>
        <w:t xml:space="preserve"> соответствующих умений выпускников. Наиболее трудными для учеников оказались задания, где требовалось показать умение читать графики и иллюстрировать по графику основные свойства функций.</w:t>
      </w:r>
    </w:p>
    <w:p w:rsidR="00A83391" w:rsidRPr="00734725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Наиболее </w:t>
      </w:r>
      <w:r w:rsidRPr="00734725">
        <w:rPr>
          <w:rFonts w:ascii="Verdana" w:hAnsi="Verdana"/>
          <w:b/>
        </w:rPr>
        <w:t>типичные ошибки</w:t>
      </w:r>
      <w:r w:rsidRPr="00734725">
        <w:rPr>
          <w:rFonts w:ascii="Verdana" w:hAnsi="Verdana"/>
        </w:rPr>
        <w:t xml:space="preserve">, допущенные учащимися </w:t>
      </w:r>
      <w:r w:rsidRPr="00734725">
        <w:rPr>
          <w:rFonts w:ascii="Verdana" w:hAnsi="Verdana"/>
          <w:u w:val="single"/>
        </w:rPr>
        <w:t>при выполнении первой части работы</w:t>
      </w:r>
      <w:r w:rsidRPr="00734725">
        <w:rPr>
          <w:rFonts w:ascii="Verdana" w:hAnsi="Verdana"/>
        </w:rPr>
        <w:t>, которая направлена на проверку достижения уровня базовой подготовки:</w:t>
      </w:r>
    </w:p>
    <w:p w:rsidR="00A83391" w:rsidRPr="00734725" w:rsidRDefault="003A4F76" w:rsidP="00A83391">
      <w:pPr>
        <w:numPr>
          <w:ilvl w:val="0"/>
          <w:numId w:val="1"/>
        </w:numPr>
        <w:tabs>
          <w:tab w:val="left" w:pos="-900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30</w:t>
      </w:r>
      <w:r w:rsidR="00A83391" w:rsidRPr="00734725">
        <w:rPr>
          <w:rFonts w:ascii="Verdana" w:hAnsi="Verdana"/>
        </w:rPr>
        <w:t xml:space="preserve">% - не смогли </w:t>
      </w:r>
      <w:r>
        <w:rPr>
          <w:rFonts w:ascii="Verdana" w:hAnsi="Verdana"/>
        </w:rPr>
        <w:t>выразить одну переменную через другую по  заданной формуле</w:t>
      </w:r>
      <w:r w:rsidR="00A83391" w:rsidRPr="00734725">
        <w:rPr>
          <w:rFonts w:ascii="Verdana" w:hAnsi="Verdana"/>
        </w:rPr>
        <w:t xml:space="preserve"> (задание №1</w:t>
      </w:r>
      <w:r>
        <w:rPr>
          <w:rFonts w:ascii="Verdana" w:hAnsi="Verdana"/>
        </w:rPr>
        <w:t>7</w:t>
      </w:r>
      <w:r w:rsidR="00A83391" w:rsidRPr="00734725">
        <w:rPr>
          <w:rFonts w:ascii="Verdana" w:hAnsi="Verdana"/>
        </w:rPr>
        <w:t>);</w:t>
      </w:r>
    </w:p>
    <w:p w:rsidR="00A83391" w:rsidRPr="00734725" w:rsidRDefault="003A4F76" w:rsidP="00A83391">
      <w:pPr>
        <w:numPr>
          <w:ilvl w:val="0"/>
          <w:numId w:val="1"/>
        </w:numPr>
        <w:tabs>
          <w:tab w:val="left" w:pos="-900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30</w:t>
      </w:r>
      <w:r w:rsidR="00A83391" w:rsidRPr="00734725">
        <w:rPr>
          <w:rFonts w:ascii="Verdana" w:hAnsi="Verdana"/>
        </w:rPr>
        <w:t>% - не смогли по графику ре</w:t>
      </w:r>
      <w:r>
        <w:rPr>
          <w:rFonts w:ascii="Verdana" w:hAnsi="Verdana"/>
        </w:rPr>
        <w:t>шить систему неравенст</w:t>
      </w:r>
      <w:proofErr w:type="gramStart"/>
      <w:r>
        <w:rPr>
          <w:rFonts w:ascii="Verdana" w:hAnsi="Verdana"/>
        </w:rPr>
        <w:t>в</w:t>
      </w:r>
      <w:r w:rsidR="00A83391" w:rsidRPr="00734725">
        <w:rPr>
          <w:rFonts w:ascii="Verdana" w:hAnsi="Verdana"/>
        </w:rPr>
        <w:t>(</w:t>
      </w:r>
      <w:proofErr w:type="gramEnd"/>
      <w:r w:rsidR="00A83391" w:rsidRPr="00734725">
        <w:rPr>
          <w:rFonts w:ascii="Verdana" w:hAnsi="Verdana"/>
        </w:rPr>
        <w:t>задание № 1</w:t>
      </w:r>
      <w:r>
        <w:rPr>
          <w:rFonts w:ascii="Verdana" w:hAnsi="Verdana"/>
        </w:rPr>
        <w:t>8</w:t>
      </w:r>
      <w:r w:rsidR="00A83391" w:rsidRPr="00734725">
        <w:rPr>
          <w:rFonts w:ascii="Verdana" w:hAnsi="Verdana"/>
        </w:rPr>
        <w:t>)</w:t>
      </w:r>
    </w:p>
    <w:p w:rsidR="00A83391" w:rsidRPr="00734725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Большие затруднения вызвали также следующие математические операции:</w:t>
      </w:r>
    </w:p>
    <w:p w:rsidR="00A83391" w:rsidRPr="00734725" w:rsidRDefault="00A83391" w:rsidP="00A83391">
      <w:pPr>
        <w:numPr>
          <w:ilvl w:val="0"/>
          <w:numId w:val="2"/>
        </w:numPr>
        <w:tabs>
          <w:tab w:val="left" w:pos="-900"/>
        </w:tabs>
        <w:ind w:left="0"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нахождение члена </w:t>
      </w:r>
      <w:r w:rsidR="003A4F76">
        <w:rPr>
          <w:rFonts w:ascii="Verdana" w:hAnsi="Verdana"/>
        </w:rPr>
        <w:t>арифметической</w:t>
      </w:r>
      <w:r w:rsidRPr="00734725">
        <w:rPr>
          <w:rFonts w:ascii="Verdana" w:hAnsi="Verdana"/>
        </w:rPr>
        <w:t xml:space="preserve"> прогрессии;</w:t>
      </w:r>
    </w:p>
    <w:p w:rsidR="00A83391" w:rsidRPr="00734725" w:rsidRDefault="003A4F76" w:rsidP="00A83391">
      <w:pPr>
        <w:numPr>
          <w:ilvl w:val="0"/>
          <w:numId w:val="2"/>
        </w:numPr>
        <w:tabs>
          <w:tab w:val="left" w:pos="-900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решение геометрических задач</w:t>
      </w:r>
      <w:r w:rsidR="00A83391" w:rsidRPr="00734725">
        <w:rPr>
          <w:rFonts w:ascii="Verdana" w:hAnsi="Verdana"/>
        </w:rPr>
        <w:t>;</w:t>
      </w:r>
    </w:p>
    <w:p w:rsidR="00A83391" w:rsidRPr="00734725" w:rsidRDefault="00A83391" w:rsidP="00A83391">
      <w:pPr>
        <w:numPr>
          <w:ilvl w:val="0"/>
          <w:numId w:val="2"/>
        </w:numPr>
        <w:tabs>
          <w:tab w:val="left" w:pos="-900"/>
        </w:tabs>
        <w:ind w:left="0"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неполное разложение многочлена на множители.</w:t>
      </w:r>
    </w:p>
    <w:p w:rsidR="00A83391" w:rsidRPr="00734725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Ошибки, допущенные учащимися </w:t>
      </w:r>
      <w:r w:rsidRPr="00734725">
        <w:rPr>
          <w:rFonts w:ascii="Verdana" w:hAnsi="Verdana"/>
          <w:u w:val="single"/>
        </w:rPr>
        <w:t>при выполнении второй части работы</w:t>
      </w:r>
      <w:r w:rsidRPr="00734725">
        <w:rPr>
          <w:rFonts w:ascii="Verdana" w:hAnsi="Verdana"/>
        </w:rPr>
        <w:t>, которая направлена на проверку овладения материалом повышенного уровня:</w:t>
      </w:r>
    </w:p>
    <w:p w:rsidR="00A83391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Выпускники практически все, кроме </w:t>
      </w:r>
      <w:r w:rsidR="003A4F76">
        <w:rPr>
          <w:rFonts w:ascii="Verdana" w:hAnsi="Verdana"/>
        </w:rPr>
        <w:t>Копейкиной Кристины</w:t>
      </w:r>
      <w:r w:rsidRPr="00734725">
        <w:rPr>
          <w:rFonts w:ascii="Verdana" w:hAnsi="Verdana"/>
        </w:rPr>
        <w:t xml:space="preserve"> не справилась</w:t>
      </w:r>
      <w:r w:rsidR="003A4F76">
        <w:rPr>
          <w:rFonts w:ascii="Verdana" w:hAnsi="Verdana"/>
        </w:rPr>
        <w:t xml:space="preserve"> или не приступали к заданию №22</w:t>
      </w:r>
      <w:r w:rsidRPr="00734725">
        <w:rPr>
          <w:rFonts w:ascii="Verdana" w:hAnsi="Verdana"/>
        </w:rPr>
        <w:t xml:space="preserve"> (2 часть) – </w:t>
      </w:r>
      <w:r w:rsidR="003A4F76">
        <w:rPr>
          <w:rFonts w:ascii="Verdana" w:hAnsi="Verdana"/>
        </w:rPr>
        <w:t>построение графика функции с модулем</w:t>
      </w:r>
      <w:r w:rsidRPr="00734725">
        <w:rPr>
          <w:rFonts w:ascii="Verdana" w:hAnsi="Verdana"/>
        </w:rPr>
        <w:t>, посчитав его наиболее сложным.</w:t>
      </w:r>
    </w:p>
    <w:p w:rsidR="003A4F76" w:rsidRDefault="003A4F76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Совсем не приступали к № 20-геометрическая задача.</w:t>
      </w:r>
    </w:p>
    <w:p w:rsidR="00A83391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</w:p>
    <w:p w:rsidR="00A83391" w:rsidRPr="00734725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</w:p>
    <w:p w:rsidR="003A4F76" w:rsidRDefault="003A4F76" w:rsidP="00A83391">
      <w:pPr>
        <w:jc w:val="center"/>
        <w:rPr>
          <w:rFonts w:ascii="Verdana" w:hAnsi="Verdana"/>
          <w:b/>
        </w:rPr>
      </w:pPr>
    </w:p>
    <w:p w:rsidR="00A83391" w:rsidRDefault="00A83391" w:rsidP="00A8339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В</w:t>
      </w:r>
      <w:r w:rsidRPr="00734725">
        <w:rPr>
          <w:rFonts w:ascii="Verdana" w:hAnsi="Verdana"/>
          <w:b/>
        </w:rPr>
        <w:t>ыводы</w:t>
      </w:r>
    </w:p>
    <w:p w:rsidR="00A83391" w:rsidRDefault="00A83391" w:rsidP="00A83391">
      <w:pPr>
        <w:jc w:val="center"/>
        <w:rPr>
          <w:rFonts w:ascii="Verdana" w:hAnsi="Verdana"/>
          <w:b/>
        </w:rPr>
      </w:pPr>
    </w:p>
    <w:p w:rsidR="00A83391" w:rsidRPr="00734725" w:rsidRDefault="00A83391" w:rsidP="00A83391">
      <w:pPr>
        <w:jc w:val="center"/>
        <w:rPr>
          <w:rFonts w:ascii="Verdana" w:hAnsi="Verdana"/>
          <w:b/>
        </w:rPr>
      </w:pP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Таким образом,  результаты экзамена показывают, что базовая математическая подготовка, составляющая основу общего образования, у учащихся, принимавших участие в эксперименте, в основном, сформирована. (Успеваемость выпускников, принимавших участие в эксперименте по апробации новой формы государственной (итоговой) аттестации по алгебре, составила 100%, качественно освоили общеобразовательную программу  </w:t>
      </w:r>
      <w:r w:rsidR="003A4F76">
        <w:rPr>
          <w:rFonts w:ascii="Verdana" w:hAnsi="Verdana"/>
        </w:rPr>
        <w:t>70</w:t>
      </w:r>
      <w:r w:rsidRPr="00734725">
        <w:rPr>
          <w:rFonts w:ascii="Verdana" w:hAnsi="Verdana"/>
        </w:rPr>
        <w:t>% выпускников.) Но для большинства учащихся экзамен по курсу «Алгебра» оказался сложной формой контроля уровня математической подготовки.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На основании результатов экзамена по алгебре в новой форме учителю </w:t>
      </w:r>
      <w:r w:rsidRPr="00734725">
        <w:rPr>
          <w:rFonts w:ascii="Verdana" w:hAnsi="Verdana"/>
          <w:u w:val="single"/>
        </w:rPr>
        <w:t>необходимо</w:t>
      </w:r>
      <w:r w:rsidRPr="00734725">
        <w:rPr>
          <w:rFonts w:ascii="Verdana" w:hAnsi="Verdana"/>
        </w:rPr>
        <w:t>: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>совершенствовать работу учителя  в условиях  внедрения новых форм проведения итоговой аттестации;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>в рамках проведения государственной (итоговой) аттестации систематически проводить пробные контрольные работы в соответствии с новыми формами проведения экзамена;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>внедрять тестовые технологии при осуществлении контроля уровня математической грамотности учащихся;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для систематизации знаний по предмету, расширения свойств, приемов решения использовать дополнительные учебники, дополнительные дидактические материалы; 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  <w:b/>
        </w:rPr>
      </w:pPr>
      <w:r w:rsidRPr="00734725">
        <w:rPr>
          <w:rFonts w:ascii="Verdana" w:hAnsi="Verdana"/>
        </w:rPr>
        <w:t>в качестве необходимого условия успешной подготовки выпускников к сдаче  экзамена использовать дополнительные часы</w:t>
      </w:r>
      <w:proofErr w:type="gramStart"/>
      <w:r w:rsidRPr="00734725">
        <w:rPr>
          <w:rFonts w:ascii="Verdana" w:hAnsi="Verdana"/>
        </w:rPr>
        <w:t xml:space="preserve"> ,</w:t>
      </w:r>
      <w:proofErr w:type="gramEnd"/>
      <w:r w:rsidRPr="00734725">
        <w:rPr>
          <w:rFonts w:ascii="Verdana" w:hAnsi="Verdana"/>
        </w:rPr>
        <w:t xml:space="preserve"> направленные на формирование у школьников умений выполнять задания повышенного и высокого уровня сложности.</w:t>
      </w:r>
    </w:p>
    <w:p w:rsidR="00A83391" w:rsidRPr="00734725" w:rsidRDefault="00A83391" w:rsidP="00A83391">
      <w:pPr>
        <w:rPr>
          <w:rFonts w:ascii="Verdana" w:hAnsi="Verdana"/>
        </w:rPr>
      </w:pPr>
    </w:p>
    <w:p w:rsidR="00A83391" w:rsidRPr="00734725" w:rsidRDefault="00A83391" w:rsidP="00A83391">
      <w:pPr>
        <w:spacing w:line="360" w:lineRule="auto"/>
        <w:jc w:val="both"/>
        <w:rPr>
          <w:rFonts w:ascii="Verdana" w:hAnsi="Verdana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proofErr w:type="spellStart"/>
      <w:r>
        <w:rPr>
          <w:sz w:val="28"/>
          <w:szCs w:val="28"/>
        </w:rPr>
        <w:t>Кайнова</w:t>
      </w:r>
      <w:proofErr w:type="spellEnd"/>
      <w:r>
        <w:rPr>
          <w:sz w:val="28"/>
          <w:szCs w:val="28"/>
        </w:rPr>
        <w:t xml:space="preserve"> С.А.</w:t>
      </w: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  <w:r>
        <w:t xml:space="preserve">             </w:t>
      </w: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ind w:firstLine="708"/>
        <w:jc w:val="both"/>
        <w:rPr>
          <w:sz w:val="28"/>
          <w:szCs w:val="28"/>
        </w:rPr>
      </w:pPr>
    </w:p>
    <w:p w:rsidR="00A83391" w:rsidRDefault="00A83391" w:rsidP="00A83391">
      <w:pPr>
        <w:ind w:firstLine="708"/>
        <w:jc w:val="both"/>
        <w:rPr>
          <w:sz w:val="28"/>
          <w:szCs w:val="28"/>
        </w:rPr>
      </w:pPr>
    </w:p>
    <w:p w:rsidR="00532075" w:rsidRDefault="00532075"/>
    <w:sectPr w:rsidR="00532075" w:rsidSect="005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478"/>
    <w:multiLevelType w:val="hybridMultilevel"/>
    <w:tmpl w:val="8DA0AA1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5A663B7"/>
    <w:multiLevelType w:val="hybridMultilevel"/>
    <w:tmpl w:val="634A97D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E9A6962"/>
    <w:multiLevelType w:val="hybridMultilevel"/>
    <w:tmpl w:val="1A74141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7E27783F"/>
    <w:multiLevelType w:val="hybridMultilevel"/>
    <w:tmpl w:val="AC245462"/>
    <w:lvl w:ilvl="0" w:tplc="19E0E956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91"/>
    <w:rsid w:val="00321FEB"/>
    <w:rsid w:val="003A4F76"/>
    <w:rsid w:val="004E40F4"/>
    <w:rsid w:val="00532075"/>
    <w:rsid w:val="005E7C16"/>
    <w:rsid w:val="006F44F7"/>
    <w:rsid w:val="007738C2"/>
    <w:rsid w:val="00842135"/>
    <w:rsid w:val="00856BAB"/>
    <w:rsid w:val="00A757FF"/>
    <w:rsid w:val="00A83391"/>
    <w:rsid w:val="00C41423"/>
    <w:rsid w:val="00C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83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A8339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33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8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491525423728898E-2"/>
          <c:y val="5.988023952095814E-2"/>
          <c:w val="0.73728813559322071"/>
          <c:h val="0.790419161676646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gapDepth val="0"/>
        <c:shape val="box"/>
        <c:axId val="60809216"/>
        <c:axId val="60810752"/>
        <c:axId val="0"/>
      </c:bar3DChart>
      <c:catAx>
        <c:axId val="608092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10752"/>
        <c:crosses val="autoZero"/>
        <c:auto val="1"/>
        <c:lblAlgn val="ctr"/>
        <c:lblOffset val="100"/>
        <c:tickLblSkip val="1"/>
        <c:tickMarkSkip val="1"/>
      </c:catAx>
      <c:valAx>
        <c:axId val="60810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0921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54237288135593"/>
          <c:y val="0.41317365269461082"/>
          <c:w val="0.16779661016949185"/>
          <c:h val="0.176646706586826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773755656108656E-2"/>
          <c:y val="4.2792792792792834E-2"/>
          <c:w val="0.76772247360482793"/>
          <c:h val="0.871621621621622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выполнено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1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23</c:v>
                </c:pt>
                <c:pt idx="4">
                  <c:v>22</c:v>
                </c:pt>
                <c:pt idx="5">
                  <c:v>21</c:v>
                </c:pt>
                <c:pt idx="6">
                  <c:v>21</c:v>
                </c:pt>
                <c:pt idx="7">
                  <c:v>17</c:v>
                </c:pt>
                <c:pt idx="8">
                  <c:v>19</c:v>
                </c:pt>
                <c:pt idx="9">
                  <c:v>20</c:v>
                </c:pt>
                <c:pt idx="10">
                  <c:v>22</c:v>
                </c:pt>
                <c:pt idx="11">
                  <c:v>17</c:v>
                </c:pt>
                <c:pt idx="12">
                  <c:v>21</c:v>
                </c:pt>
                <c:pt idx="13">
                  <c:v>18</c:v>
                </c:pt>
                <c:pt idx="14">
                  <c:v>20</c:v>
                </c:pt>
                <c:pt idx="15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невыполнено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1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6</c:v>
                </c:pt>
                <c:pt idx="12">
                  <c:v>2</c:v>
                </c:pt>
                <c:pt idx="13">
                  <c:v>5</c:v>
                </c:pt>
                <c:pt idx="14">
                  <c:v>3</c:v>
                </c:pt>
                <c:pt idx="15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приступали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1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gapDepth val="0"/>
        <c:shape val="box"/>
        <c:axId val="62364672"/>
        <c:axId val="62370560"/>
        <c:axId val="0"/>
      </c:bar3DChart>
      <c:catAx>
        <c:axId val="62364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370560"/>
        <c:crosses val="autoZero"/>
        <c:auto val="1"/>
        <c:lblAlgn val="ctr"/>
        <c:lblOffset val="100"/>
        <c:tickLblSkip val="2"/>
        <c:tickMarkSkip val="1"/>
      </c:catAx>
      <c:valAx>
        <c:axId val="62370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364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408748114630449"/>
          <c:y val="0.4279279279279285"/>
          <c:w val="0.15987933634992482"/>
          <c:h val="0.144144144144144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Быстрянская СОШ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Светлана</cp:lastModifiedBy>
  <cp:revision>3</cp:revision>
  <dcterms:created xsi:type="dcterms:W3CDTF">2012-06-26T19:05:00Z</dcterms:created>
  <dcterms:modified xsi:type="dcterms:W3CDTF">2012-06-26T19:06:00Z</dcterms:modified>
</cp:coreProperties>
</file>